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2" w:rsidRPr="005C7F32" w:rsidRDefault="005C7F32" w:rsidP="00CB3AF8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 w:rsidRPr="005C7F32">
        <w:rPr>
          <w:rFonts w:ascii="Times" w:eastAsia="Calibri" w:hAnsi="Times" w:cs="Times"/>
          <w:b/>
          <w:bCs/>
          <w:sz w:val="32"/>
          <w:szCs w:val="32"/>
        </w:rPr>
        <w:t>Anti-acne preparations</w:t>
      </w:r>
    </w:p>
    <w:p w:rsidR="005C7F32" w:rsidRPr="005C7F32" w:rsidRDefault="00850FAE">
      <w:pPr>
        <w:rPr>
          <w:rFonts w:ascii="Times" w:eastAsia="Calibri" w:hAnsi="Times" w:cs="Times"/>
          <w:b/>
          <w:bCs/>
          <w:sz w:val="28"/>
          <w:szCs w:val="28"/>
        </w:rPr>
      </w:pPr>
      <w:r>
        <w:rPr>
          <w:rFonts w:ascii="Times" w:eastAsia="Calibri" w:hAnsi="Times" w:cs="Times"/>
          <w:b/>
          <w:bCs/>
          <w:sz w:val="28"/>
          <w:szCs w:val="28"/>
        </w:rPr>
        <w:t xml:space="preserve">                  </w:t>
      </w:r>
      <w:r w:rsidR="005C7F32" w:rsidRPr="005C7F32">
        <w:rPr>
          <w:rFonts w:ascii="Times" w:eastAsia="Calibri" w:hAnsi="Times" w:cs="Times"/>
          <w:b/>
          <w:bCs/>
          <w:sz w:val="28"/>
          <w:szCs w:val="28"/>
        </w:rPr>
        <w:t xml:space="preserve">Maryam </w:t>
      </w:r>
      <w:proofErr w:type="spellStart"/>
      <w:r w:rsidR="005C7F32" w:rsidRPr="005C7F32">
        <w:rPr>
          <w:rFonts w:ascii="Times" w:eastAsia="Calibri" w:hAnsi="Times" w:cs="Times"/>
          <w:b/>
          <w:bCs/>
          <w:sz w:val="28"/>
          <w:szCs w:val="28"/>
        </w:rPr>
        <w:t>sadoun</w:t>
      </w:r>
      <w:proofErr w:type="spellEnd"/>
      <w:r w:rsidR="005C7F32" w:rsidRPr="005C7F32">
        <w:rPr>
          <w:rFonts w:ascii="Times" w:eastAsia="Calibri" w:hAnsi="Times" w:cs="Times"/>
          <w:b/>
          <w:bCs/>
          <w:sz w:val="28"/>
          <w:szCs w:val="28"/>
        </w:rPr>
        <w:t xml:space="preserve">   and </w:t>
      </w:r>
      <w:proofErr w:type="spellStart"/>
      <w:r w:rsidR="005C7F32" w:rsidRPr="005C7F32">
        <w:rPr>
          <w:rFonts w:ascii="Times" w:eastAsia="Calibri" w:hAnsi="Times" w:cs="Times"/>
          <w:b/>
          <w:bCs/>
          <w:sz w:val="28"/>
          <w:szCs w:val="28"/>
        </w:rPr>
        <w:t>Eman</w:t>
      </w:r>
      <w:proofErr w:type="spellEnd"/>
      <w:r w:rsidR="005C7F32" w:rsidRPr="005C7F32">
        <w:rPr>
          <w:rFonts w:ascii="Times" w:eastAsia="Calibri" w:hAnsi="Times" w:cs="Times"/>
          <w:b/>
          <w:bCs/>
          <w:sz w:val="28"/>
          <w:szCs w:val="28"/>
        </w:rPr>
        <w:t xml:space="preserve"> B.H. </w:t>
      </w:r>
      <w:proofErr w:type="spellStart"/>
      <w:r w:rsidR="005C7F32" w:rsidRPr="005C7F32">
        <w:rPr>
          <w:rFonts w:ascii="Times" w:eastAsia="Calibri" w:hAnsi="Times" w:cs="Times"/>
          <w:b/>
          <w:bCs/>
          <w:sz w:val="28"/>
          <w:szCs w:val="28"/>
        </w:rPr>
        <w:t>Alkhedairy</w:t>
      </w:r>
      <w:proofErr w:type="spellEnd"/>
    </w:p>
    <w:p w:rsidR="005C7F32" w:rsidRPr="00CB3AF8" w:rsidRDefault="005C7F32" w:rsidP="00850FAE">
      <w:pPr>
        <w:jc w:val="both"/>
        <w:rPr>
          <w:rFonts w:ascii="Times" w:eastAsia="Calibri" w:hAnsi="Times" w:cs="Times"/>
          <w:b/>
          <w:bCs/>
          <w:sz w:val="28"/>
          <w:szCs w:val="28"/>
        </w:rPr>
      </w:pPr>
      <w:r w:rsidRPr="00CB3AF8">
        <w:rPr>
          <w:rFonts w:ascii="Times" w:eastAsia="Calibri" w:hAnsi="Times" w:cs="Times"/>
          <w:b/>
          <w:bCs/>
          <w:sz w:val="28"/>
          <w:szCs w:val="28"/>
        </w:rPr>
        <w:t>Abstract</w:t>
      </w:r>
    </w:p>
    <w:p w:rsidR="00BF4206" w:rsidRDefault="005C7F32" w:rsidP="00CB3AF8">
      <w:pPr>
        <w:spacing w:after="0" w:line="360" w:lineRule="auto"/>
        <w:ind w:firstLine="360"/>
        <w:jc w:val="both"/>
        <w:rPr>
          <w:rFonts w:ascii="Times" w:eastAsia="Calibri" w:hAnsi="Times" w:cs="Times"/>
          <w:sz w:val="28"/>
          <w:szCs w:val="28"/>
        </w:rPr>
      </w:pPr>
      <w:r w:rsidRPr="005C7F32">
        <w:rPr>
          <w:rFonts w:ascii="Times" w:eastAsia="Calibri" w:hAnsi="Times" w:cs="Times"/>
          <w:sz w:val="28"/>
          <w:szCs w:val="28"/>
        </w:rPr>
        <w:t xml:space="preserve">The term </w:t>
      </w:r>
      <w:r w:rsidRPr="005C7F32">
        <w:rPr>
          <w:rFonts w:ascii="Times" w:eastAsia="Calibri" w:hAnsi="Times" w:cs="Times"/>
          <w:i/>
          <w:iCs/>
          <w:sz w:val="28"/>
          <w:szCs w:val="28"/>
        </w:rPr>
        <w:t xml:space="preserve">acne </w:t>
      </w:r>
      <w:r w:rsidRPr="005C7F32">
        <w:rPr>
          <w:rFonts w:ascii="Times" w:eastAsia="Calibri" w:hAnsi="Times" w:cs="Times"/>
          <w:sz w:val="28"/>
          <w:szCs w:val="28"/>
        </w:rPr>
        <w:t xml:space="preserve">usually refers to acne vulgaris, a condition in which the </w:t>
      </w:r>
      <w:proofErr w:type="spellStart"/>
      <w:r w:rsidRPr="005C7F32">
        <w:rPr>
          <w:rFonts w:ascii="Times" w:eastAsia="Calibri" w:hAnsi="Times" w:cs="Times"/>
          <w:sz w:val="28"/>
          <w:szCs w:val="28"/>
        </w:rPr>
        <w:t>pilosebaceous</w:t>
      </w:r>
      <w:proofErr w:type="spellEnd"/>
      <w:r w:rsidRPr="005C7F32">
        <w:rPr>
          <w:rFonts w:ascii="Times" w:eastAsia="Calibri" w:hAnsi="Times" w:cs="Times"/>
          <w:sz w:val="28"/>
          <w:szCs w:val="28"/>
        </w:rPr>
        <w:t xml:space="preserve"> units of the skin become plugged and distended</w:t>
      </w:r>
      <w:r w:rsidR="004130F8">
        <w:rPr>
          <w:rFonts w:ascii="Times" w:eastAsia="Calibri" w:hAnsi="Times" w:cs="Times"/>
          <w:sz w:val="28"/>
          <w:szCs w:val="28"/>
        </w:rPr>
        <w:t>.</w:t>
      </w:r>
    </w:p>
    <w:p w:rsidR="004130F8" w:rsidRDefault="004130F8" w:rsidP="00CB3AF8">
      <w:pPr>
        <w:spacing w:after="0" w:line="360" w:lineRule="auto"/>
        <w:jc w:val="both"/>
        <w:rPr>
          <w:rFonts w:ascii="Times" w:eastAsia="Calibri" w:hAnsi="Times" w:cs="Times"/>
          <w:sz w:val="28"/>
          <w:szCs w:val="28"/>
        </w:rPr>
      </w:pPr>
      <w:r w:rsidRPr="004130F8">
        <w:rPr>
          <w:rFonts w:ascii="Times" w:eastAsia="Calibri" w:hAnsi="Times" w:cs="Times"/>
          <w:sz w:val="28"/>
          <w:szCs w:val="28"/>
        </w:rPr>
        <w:t xml:space="preserve">The treatment of acne involves a combination of both </w:t>
      </w:r>
      <w:proofErr w:type="spellStart"/>
      <w:r w:rsidRPr="004130F8">
        <w:rPr>
          <w:rFonts w:ascii="Times" w:eastAsia="Calibri" w:hAnsi="Times" w:cs="Times"/>
          <w:sz w:val="28"/>
          <w:szCs w:val="28"/>
        </w:rPr>
        <w:t>nonpharmacologic</w:t>
      </w:r>
      <w:proofErr w:type="spellEnd"/>
      <w:r w:rsidRPr="004130F8">
        <w:rPr>
          <w:rFonts w:ascii="Times" w:eastAsia="Calibri" w:hAnsi="Times" w:cs="Times"/>
          <w:sz w:val="28"/>
          <w:szCs w:val="28"/>
        </w:rPr>
        <w:t xml:space="preserve"> and pharmacologic therapies</w:t>
      </w:r>
      <w:r>
        <w:rPr>
          <w:rFonts w:ascii="Times" w:eastAsia="Calibri" w:hAnsi="Times" w:cs="Times"/>
          <w:sz w:val="28"/>
          <w:szCs w:val="28"/>
        </w:rPr>
        <w:t xml:space="preserve">. </w:t>
      </w:r>
      <w:bookmarkStart w:id="0" w:name="_GoBack"/>
      <w:bookmarkEnd w:id="0"/>
    </w:p>
    <w:p w:rsidR="00E771FA" w:rsidRDefault="007C5C4D" w:rsidP="00CB3AF8">
      <w:pPr>
        <w:spacing w:after="0" w:line="360" w:lineRule="auto"/>
        <w:jc w:val="both"/>
        <w:rPr>
          <w:rFonts w:ascii="Times" w:eastAsia="Calibri" w:hAnsi="Times" w:cs="Times"/>
          <w:sz w:val="28"/>
          <w:szCs w:val="28"/>
        </w:rPr>
      </w:pPr>
      <w:r w:rsidRPr="007C5C4D">
        <w:rPr>
          <w:rFonts w:ascii="Times" w:eastAsia="Calibri" w:hAnsi="Times" w:cs="Times"/>
          <w:sz w:val="28"/>
          <w:szCs w:val="28"/>
        </w:rPr>
        <w:t>Non-pharmacologic methods for preventing and treating acne include avoiding/minimizing exacerbating factors</w:t>
      </w:r>
      <w:r>
        <w:rPr>
          <w:rFonts w:ascii="Times" w:eastAsia="Calibri" w:hAnsi="Times" w:cs="Times"/>
          <w:sz w:val="28"/>
          <w:szCs w:val="28"/>
        </w:rPr>
        <w:t>, while</w:t>
      </w:r>
      <w:r w:rsidR="00E771FA" w:rsidRPr="00E771FA">
        <w:rPr>
          <w:rFonts w:ascii="Times" w:eastAsia="Calibri" w:hAnsi="Times" w:cs="Times"/>
          <w:b/>
          <w:bCs/>
          <w:sz w:val="28"/>
          <w:szCs w:val="28"/>
        </w:rPr>
        <w:t xml:space="preserve"> </w:t>
      </w:r>
      <w:r w:rsidR="00E771FA" w:rsidRPr="00E771FA">
        <w:rPr>
          <w:rFonts w:ascii="Times" w:eastAsia="Calibri" w:hAnsi="Times" w:cs="Times"/>
          <w:sz w:val="28"/>
          <w:szCs w:val="28"/>
        </w:rPr>
        <w:t>pharmacologic therapy</w:t>
      </w:r>
      <w:r w:rsidR="00E771FA" w:rsidRPr="00E771FA">
        <w:rPr>
          <w:rFonts w:ascii="Times" w:eastAsia="Calibri" w:hAnsi="Times" w:cs="Times"/>
          <w:b/>
          <w:bCs/>
          <w:sz w:val="28"/>
          <w:szCs w:val="28"/>
        </w:rPr>
        <w:t xml:space="preserve"> </w:t>
      </w:r>
      <w:r w:rsidR="00E771FA" w:rsidRPr="00E771FA">
        <w:rPr>
          <w:rFonts w:ascii="Times" w:eastAsia="Calibri" w:hAnsi="Times" w:cs="Times"/>
          <w:sz w:val="28"/>
          <w:szCs w:val="28"/>
        </w:rPr>
        <w:t xml:space="preserve">include the use of </w:t>
      </w:r>
      <w:r w:rsidR="00E771FA">
        <w:rPr>
          <w:rFonts w:ascii="Times" w:eastAsia="Calibri" w:hAnsi="Times" w:cs="Times"/>
          <w:sz w:val="28"/>
          <w:szCs w:val="28"/>
        </w:rPr>
        <w:t>b</w:t>
      </w:r>
      <w:r w:rsidR="00E771FA" w:rsidRPr="00E771FA">
        <w:rPr>
          <w:rFonts w:ascii="Times" w:eastAsia="Calibri" w:hAnsi="Times" w:cs="Times"/>
          <w:sz w:val="28"/>
          <w:szCs w:val="28"/>
        </w:rPr>
        <w:t>enzoyl peroxide, salicylic acid, sulfur, sulfur with resorcinol, and several herbal remedies are available OTC to treat mild-to-moderate acne</w:t>
      </w:r>
    </w:p>
    <w:p w:rsidR="00850FAE" w:rsidRDefault="00850FAE" w:rsidP="00CB3AF8">
      <w:pPr>
        <w:spacing w:after="0" w:line="360" w:lineRule="auto"/>
        <w:jc w:val="both"/>
      </w:pPr>
      <w:r>
        <w:rPr>
          <w:rFonts w:ascii="Times" w:eastAsia="Calibri" w:hAnsi="Times" w:cs="Times"/>
          <w:sz w:val="28"/>
          <w:szCs w:val="28"/>
        </w:rPr>
        <w:t xml:space="preserve">This review focus on the major </w:t>
      </w:r>
      <w:r w:rsidR="00E520DD">
        <w:rPr>
          <w:rFonts w:ascii="Times" w:eastAsia="Calibri" w:hAnsi="Times" w:cs="Times"/>
          <w:sz w:val="28"/>
          <w:szCs w:val="28"/>
        </w:rPr>
        <w:t xml:space="preserve">medications and dosage forms for treatment of </w:t>
      </w:r>
      <w:r w:rsidR="00E520DD" w:rsidRPr="00E520DD">
        <w:rPr>
          <w:rFonts w:ascii="Times" w:eastAsia="Calibri" w:hAnsi="Times" w:cs="Times"/>
          <w:sz w:val="28"/>
          <w:szCs w:val="28"/>
        </w:rPr>
        <w:t>acne vulgaris</w:t>
      </w:r>
      <w:r w:rsidR="009453C7">
        <w:rPr>
          <w:rFonts w:ascii="Times" w:eastAsia="Calibri" w:hAnsi="Times" w:cs="Times"/>
          <w:sz w:val="28"/>
          <w:szCs w:val="28"/>
        </w:rPr>
        <w:t xml:space="preserve"> </w:t>
      </w:r>
    </w:p>
    <w:p w:rsidR="00E771FA" w:rsidRPr="00E771FA" w:rsidRDefault="00E771FA" w:rsidP="00E771FA">
      <w:pPr>
        <w:spacing w:line="360" w:lineRule="auto"/>
        <w:rPr>
          <w:rFonts w:ascii="Times" w:eastAsia="Calibri" w:hAnsi="Times" w:cs="Times"/>
          <w:sz w:val="28"/>
          <w:szCs w:val="28"/>
        </w:rPr>
      </w:pPr>
    </w:p>
    <w:p w:rsidR="00E771FA" w:rsidRDefault="00E771FA">
      <w:pPr>
        <w:spacing w:after="0"/>
      </w:pPr>
    </w:p>
    <w:sectPr w:rsidR="00E77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3E1"/>
    <w:multiLevelType w:val="multilevel"/>
    <w:tmpl w:val="8DC646B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1"/>
        </w:tabs>
        <w:ind w:left="861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D9"/>
    <w:rsid w:val="004130F8"/>
    <w:rsid w:val="005C7F32"/>
    <w:rsid w:val="007C5C4D"/>
    <w:rsid w:val="00850FAE"/>
    <w:rsid w:val="009453C7"/>
    <w:rsid w:val="00AD5480"/>
    <w:rsid w:val="00BF4206"/>
    <w:rsid w:val="00CB3AF8"/>
    <w:rsid w:val="00E520DD"/>
    <w:rsid w:val="00E771FA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80"/>
  </w:style>
  <w:style w:type="paragraph" w:styleId="Heading1">
    <w:name w:val="heading 1"/>
    <w:basedOn w:val="Normal"/>
    <w:next w:val="Normal"/>
    <w:link w:val="Heading1Char"/>
    <w:qFormat/>
    <w:rsid w:val="00AD5480"/>
    <w:pPr>
      <w:keepNext/>
      <w:keepLines/>
      <w:pageBreakBefore/>
      <w:numPr>
        <w:numId w:val="8"/>
      </w:numPr>
      <w:spacing w:before="120" w:after="240" w:line="480" w:lineRule="auto"/>
      <w:jc w:val="center"/>
      <w:outlineLvl w:val="0"/>
    </w:pPr>
    <w:rPr>
      <w:rFonts w:ascii="Arial" w:eastAsia="Times New Roman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D5480"/>
    <w:pPr>
      <w:keepNext/>
      <w:keepLines/>
      <w:numPr>
        <w:ilvl w:val="1"/>
        <w:numId w:val="8"/>
      </w:numPr>
      <w:spacing w:before="240" w:after="60" w:line="360" w:lineRule="auto"/>
      <w:jc w:val="lowKashida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AD5480"/>
    <w:pPr>
      <w:keepNext/>
      <w:numPr>
        <w:ilvl w:val="2"/>
        <w:numId w:val="8"/>
      </w:numPr>
      <w:spacing w:before="240" w:after="60" w:line="360" w:lineRule="auto"/>
      <w:jc w:val="lowKashida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D5480"/>
    <w:pPr>
      <w:keepNext/>
      <w:numPr>
        <w:ilvl w:val="3"/>
        <w:numId w:val="8"/>
      </w:numPr>
      <w:spacing w:before="240" w:after="60" w:line="360" w:lineRule="auto"/>
      <w:jc w:val="lowKashida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D5480"/>
    <w:pPr>
      <w:numPr>
        <w:ilvl w:val="5"/>
        <w:numId w:val="8"/>
      </w:numPr>
      <w:spacing w:before="240" w:after="6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D5480"/>
    <w:pPr>
      <w:numPr>
        <w:ilvl w:val="6"/>
        <w:numId w:val="8"/>
      </w:numPr>
      <w:spacing w:before="240" w:after="60" w:line="360" w:lineRule="auto"/>
      <w:jc w:val="lowKashida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D5480"/>
    <w:pPr>
      <w:numPr>
        <w:ilvl w:val="7"/>
        <w:numId w:val="8"/>
      </w:numPr>
      <w:spacing w:before="240" w:after="60" w:line="360" w:lineRule="auto"/>
      <w:jc w:val="lowKashida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D5480"/>
    <w:pPr>
      <w:tabs>
        <w:tab w:val="num" w:pos="1584"/>
      </w:tabs>
      <w:spacing w:before="240" w:after="60" w:line="360" w:lineRule="auto"/>
      <w:ind w:left="1584" w:hanging="1584"/>
      <w:jc w:val="lowKashida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480"/>
    <w:rPr>
      <w:rFonts w:ascii="Arial" w:eastAsia="Times New Roman" w:hAnsi="Arial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AD5480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D5480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D54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D548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D54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548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5480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AD5480"/>
    <w:pPr>
      <w:bidi/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48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80"/>
  </w:style>
  <w:style w:type="paragraph" w:styleId="Heading1">
    <w:name w:val="heading 1"/>
    <w:basedOn w:val="Normal"/>
    <w:next w:val="Normal"/>
    <w:link w:val="Heading1Char"/>
    <w:qFormat/>
    <w:rsid w:val="00AD5480"/>
    <w:pPr>
      <w:keepNext/>
      <w:keepLines/>
      <w:pageBreakBefore/>
      <w:numPr>
        <w:numId w:val="8"/>
      </w:numPr>
      <w:spacing w:before="120" w:after="240" w:line="480" w:lineRule="auto"/>
      <w:jc w:val="center"/>
      <w:outlineLvl w:val="0"/>
    </w:pPr>
    <w:rPr>
      <w:rFonts w:ascii="Arial" w:eastAsia="Times New Roman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D5480"/>
    <w:pPr>
      <w:keepNext/>
      <w:keepLines/>
      <w:numPr>
        <w:ilvl w:val="1"/>
        <w:numId w:val="8"/>
      </w:numPr>
      <w:spacing w:before="240" w:after="60" w:line="360" w:lineRule="auto"/>
      <w:jc w:val="lowKashida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AD5480"/>
    <w:pPr>
      <w:keepNext/>
      <w:numPr>
        <w:ilvl w:val="2"/>
        <w:numId w:val="8"/>
      </w:numPr>
      <w:spacing w:before="240" w:after="60" w:line="360" w:lineRule="auto"/>
      <w:jc w:val="lowKashida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D5480"/>
    <w:pPr>
      <w:keepNext/>
      <w:numPr>
        <w:ilvl w:val="3"/>
        <w:numId w:val="8"/>
      </w:numPr>
      <w:spacing w:before="240" w:after="60" w:line="360" w:lineRule="auto"/>
      <w:jc w:val="lowKashida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D5480"/>
    <w:pPr>
      <w:numPr>
        <w:ilvl w:val="5"/>
        <w:numId w:val="8"/>
      </w:numPr>
      <w:spacing w:before="240" w:after="60" w:line="360" w:lineRule="auto"/>
      <w:jc w:val="lowKashida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D5480"/>
    <w:pPr>
      <w:numPr>
        <w:ilvl w:val="6"/>
        <w:numId w:val="8"/>
      </w:numPr>
      <w:spacing w:before="240" w:after="60" w:line="360" w:lineRule="auto"/>
      <w:jc w:val="lowKashida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D5480"/>
    <w:pPr>
      <w:numPr>
        <w:ilvl w:val="7"/>
        <w:numId w:val="8"/>
      </w:numPr>
      <w:spacing w:before="240" w:after="60" w:line="360" w:lineRule="auto"/>
      <w:jc w:val="lowKashida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D5480"/>
    <w:pPr>
      <w:tabs>
        <w:tab w:val="num" w:pos="1584"/>
      </w:tabs>
      <w:spacing w:before="240" w:after="60" w:line="360" w:lineRule="auto"/>
      <w:ind w:left="1584" w:hanging="1584"/>
      <w:jc w:val="lowKashida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480"/>
    <w:rPr>
      <w:rFonts w:ascii="Arial" w:eastAsia="Times New Roman" w:hAnsi="Arial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AD5480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D5480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AD54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D548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D54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548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5480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AD5480"/>
    <w:pPr>
      <w:bidi/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48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2019-09-26T15:40:00Z</dcterms:created>
  <dcterms:modified xsi:type="dcterms:W3CDTF">2019-09-26T16:29:00Z</dcterms:modified>
</cp:coreProperties>
</file>