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431" w:rsidRDefault="00461431" w:rsidP="00461431">
      <w:pPr>
        <w:rPr>
          <w:b/>
          <w:sz w:val="32"/>
          <w:szCs w:val="32"/>
        </w:rPr>
      </w:pPr>
    </w:p>
    <w:p w:rsidR="00461431" w:rsidRDefault="00461431" w:rsidP="00461431">
      <w:pPr>
        <w:rPr>
          <w:b/>
          <w:sz w:val="32"/>
          <w:szCs w:val="32"/>
        </w:rPr>
      </w:pPr>
      <w:r>
        <w:rPr>
          <w:b/>
          <w:sz w:val="32"/>
          <w:szCs w:val="32"/>
        </w:rPr>
        <w:t xml:space="preserve">1-Liquisolid Compact  </w:t>
      </w:r>
      <w:r>
        <w:rPr>
          <w:rFonts w:hint="cs"/>
          <w:b/>
          <w:sz w:val="32"/>
          <w:szCs w:val="32"/>
          <w:rtl/>
        </w:rPr>
        <w:t xml:space="preserve">                                   مروة حازم فواد</w:t>
      </w:r>
    </w:p>
    <w:p w:rsidR="00461431" w:rsidRPr="00105FB5" w:rsidRDefault="00461431" w:rsidP="00461431">
      <w:pPr>
        <w:rPr>
          <w:b/>
          <w:sz w:val="32"/>
          <w:szCs w:val="32"/>
        </w:rPr>
      </w:pPr>
      <w:r w:rsidRPr="00105FB5">
        <w:rPr>
          <w:b/>
          <w:sz w:val="32"/>
          <w:szCs w:val="32"/>
        </w:rPr>
        <w:t xml:space="preserve">Abstract   </w:t>
      </w:r>
    </w:p>
    <w:p w:rsidR="0038236F" w:rsidRDefault="00461431" w:rsidP="00076D1D">
      <w:pPr>
        <w:rPr>
          <w:bCs/>
        </w:rPr>
      </w:pPr>
      <w:r w:rsidRPr="00925841">
        <w:rPr>
          <w:bCs/>
        </w:rPr>
        <w:t>The poor dissolution rate of water-insoluble drugs is still a substantial problem confronting the pharmaceutical industry. There are several methods used to increase the solubility of drugs, of those liquid-solid compact technique is a new and promising addition towards such a novel aim, that the solubility of the insoluble drug moiety is increased by the aid of non-volatile solvents and hence increasing the dissolution and bioavailability. Oral drug administration has been one of the most convenient and widely accepted routes of delivery for most of the therapeutic agents. It is one of the most extensively used routes of drug administration because of its obvious advantages of ease of administration, improved patient compliance, and convenience</w:t>
      </w:r>
      <w:bookmarkStart w:id="0" w:name="_GoBack"/>
      <w:bookmarkEnd w:id="0"/>
    </w:p>
    <w:sectPr w:rsidR="0038236F" w:rsidSect="00382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31"/>
    <w:rsid w:val="00076D1D"/>
    <w:rsid w:val="0038236F"/>
    <w:rsid w:val="00461431"/>
    <w:rsid w:val="006850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E09D5-1F9E-4DDB-BF32-85E8237C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431"/>
    <w:pPr>
      <w:spacing w:after="160" w:line="360" w:lineRule="auto"/>
      <w:jc w:val="both"/>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3</cp:revision>
  <dcterms:created xsi:type="dcterms:W3CDTF">2019-09-29T21:12:00Z</dcterms:created>
  <dcterms:modified xsi:type="dcterms:W3CDTF">2019-09-29T21:13:00Z</dcterms:modified>
</cp:coreProperties>
</file>