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29" w:rsidRPr="00A01433" w:rsidRDefault="00D23A34" w:rsidP="0091077D">
      <w:pPr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u w:val="single"/>
          <w:rtl/>
        </w:rPr>
        <w:t>السيره ال</w:t>
      </w:r>
      <w:r w:rsidRPr="00A01433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علمية</w:t>
      </w:r>
    </w:p>
    <w:p w:rsidR="00D23A34" w:rsidRPr="00A01433" w:rsidRDefault="00D23A34" w:rsidP="0091077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455229" w:rsidRPr="00A01433" w:rsidRDefault="00455229" w:rsidP="0091077D">
      <w:pPr>
        <w:spacing w:line="360" w:lineRule="auto"/>
        <w:ind w:firstLine="91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 xml:space="preserve">الاســــــــــــم </w:t>
      </w:r>
      <w:r w:rsidRPr="00A01433">
        <w:rPr>
          <w:rFonts w:asciiTheme="majorBidi" w:hAnsiTheme="majorBidi" w:cstheme="majorBidi"/>
          <w:sz w:val="28"/>
          <w:szCs w:val="28"/>
        </w:rPr>
        <w:t xml:space="preserve">  </w:t>
      </w:r>
      <w:r w:rsidRPr="00A01433">
        <w:rPr>
          <w:rFonts w:asciiTheme="majorBidi" w:hAnsiTheme="majorBidi" w:cstheme="majorBidi"/>
          <w:sz w:val="28"/>
          <w:szCs w:val="28"/>
          <w:rtl/>
        </w:rPr>
        <w:t>: مناف هاشم عبد الرزاق</w:t>
      </w:r>
      <w:r w:rsidR="003073D2" w:rsidRPr="00A0143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073D2" w:rsidRPr="00A01433">
        <w:rPr>
          <w:rFonts w:asciiTheme="majorBidi" w:hAnsiTheme="majorBidi" w:cstheme="majorBidi"/>
          <w:sz w:val="28"/>
          <w:szCs w:val="28"/>
          <w:rtl/>
          <w:lang w:bidi="ar-SA"/>
        </w:rPr>
        <w:t>مهدي زلزلة</w:t>
      </w:r>
    </w:p>
    <w:p w:rsidR="00455229" w:rsidRPr="00A01433" w:rsidRDefault="00455229" w:rsidP="0091077D">
      <w:pPr>
        <w:tabs>
          <w:tab w:val="left" w:pos="8372"/>
          <w:tab w:val="right" w:pos="9332"/>
        </w:tabs>
        <w:spacing w:line="360" w:lineRule="auto"/>
        <w:ind w:firstLine="91"/>
        <w:rPr>
          <w:rFonts w:asciiTheme="majorBidi" w:hAnsiTheme="majorBidi" w:cstheme="majorBidi"/>
          <w:sz w:val="28"/>
          <w:szCs w:val="28"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>تاريخ الميـلاد: 16/10/1977</w:t>
      </w:r>
      <w:r w:rsidRPr="00A01433">
        <w:rPr>
          <w:rFonts w:asciiTheme="majorBidi" w:hAnsiTheme="majorBidi" w:cstheme="majorBidi"/>
          <w:sz w:val="28"/>
          <w:szCs w:val="28"/>
          <w:rtl/>
        </w:rPr>
        <w:br/>
        <w:t xml:space="preserve">  </w:t>
      </w: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>الحالة الزوجية :</w:t>
      </w:r>
      <w:r w:rsidRPr="00A01433">
        <w:rPr>
          <w:rFonts w:asciiTheme="majorBidi" w:hAnsiTheme="majorBidi" w:cstheme="majorBidi"/>
          <w:sz w:val="28"/>
          <w:szCs w:val="28"/>
          <w:rtl/>
        </w:rPr>
        <w:t xml:space="preserve"> متزوج</w:t>
      </w:r>
    </w:p>
    <w:p w:rsidR="00455229" w:rsidRPr="00A01433" w:rsidRDefault="00455229" w:rsidP="0091077D">
      <w:pPr>
        <w:spacing w:line="360" w:lineRule="auto"/>
        <w:ind w:firstLine="91"/>
        <w:jc w:val="both"/>
        <w:rPr>
          <w:rFonts w:asciiTheme="majorBidi" w:hAnsiTheme="majorBidi" w:cstheme="majorBidi"/>
          <w:sz w:val="28"/>
          <w:szCs w:val="28"/>
          <w:rtl/>
        </w:rPr>
      </w:pP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>عـــــدد الأولاد  :</w:t>
      </w:r>
      <w:r w:rsidRPr="00A01433">
        <w:rPr>
          <w:rFonts w:asciiTheme="majorBidi" w:hAnsiTheme="majorBidi" w:cstheme="majorBidi"/>
          <w:sz w:val="28"/>
          <w:szCs w:val="28"/>
          <w:rtl/>
        </w:rPr>
        <w:t xml:space="preserve">  اثنان  </w:t>
      </w:r>
    </w:p>
    <w:p w:rsidR="00455229" w:rsidRPr="00A01433" w:rsidRDefault="00455229" w:rsidP="0091077D">
      <w:pPr>
        <w:spacing w:line="360" w:lineRule="auto"/>
        <w:ind w:firstLine="91"/>
        <w:jc w:val="both"/>
        <w:rPr>
          <w:rFonts w:asciiTheme="majorBidi" w:hAnsiTheme="majorBidi" w:cstheme="majorBidi"/>
          <w:sz w:val="28"/>
          <w:szCs w:val="28"/>
          <w:rtl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 xml:space="preserve">الديـــــــــــانة  </w:t>
      </w: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A01433">
        <w:rPr>
          <w:rFonts w:asciiTheme="majorBidi" w:hAnsiTheme="majorBidi" w:cstheme="majorBidi"/>
          <w:sz w:val="28"/>
          <w:szCs w:val="28"/>
          <w:rtl/>
        </w:rPr>
        <w:t xml:space="preserve"> مسلم </w:t>
      </w:r>
    </w:p>
    <w:p w:rsidR="00455229" w:rsidRPr="00A01433" w:rsidRDefault="00455229" w:rsidP="0091077D">
      <w:pPr>
        <w:pStyle w:val="Heading5"/>
        <w:spacing w:before="0" w:after="0" w:line="360" w:lineRule="auto"/>
        <w:ind w:firstLine="91"/>
        <w:jc w:val="both"/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  <w:rtl/>
        </w:rPr>
      </w:pPr>
      <w:r w:rsidRPr="00A01433"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  <w:rtl/>
        </w:rPr>
        <w:t>التـخـصــص</w:t>
      </w:r>
      <w:r w:rsidRPr="00A01433"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</w:rPr>
        <w:t xml:space="preserve"> :   </w:t>
      </w:r>
      <w:r w:rsidRPr="00A01433"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  <w:rtl/>
        </w:rPr>
        <w:t xml:space="preserve">دكتوراه في الصيدلة         </w:t>
      </w:r>
    </w:p>
    <w:p w:rsidR="00455229" w:rsidRPr="00A01433" w:rsidRDefault="00455229" w:rsidP="0091077D">
      <w:pPr>
        <w:pStyle w:val="Heading5"/>
        <w:spacing w:before="0" w:after="0" w:line="360" w:lineRule="auto"/>
        <w:ind w:firstLine="91"/>
        <w:jc w:val="both"/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</w:rPr>
      </w:pPr>
      <w:r w:rsidRPr="00A01433"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  <w:rtl/>
        </w:rPr>
        <w:t xml:space="preserve">الوظيفــــــه  </w:t>
      </w:r>
      <w:r w:rsidRPr="00A01433"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</w:rPr>
        <w:t xml:space="preserve">   </w:t>
      </w:r>
      <w:r w:rsidRPr="00A01433"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  <w:rtl/>
        </w:rPr>
        <w:t>: مدرس في كليه الصيدله جامعه بغداد</w:t>
      </w:r>
    </w:p>
    <w:p w:rsidR="00455229" w:rsidRPr="00A01433" w:rsidRDefault="00455229" w:rsidP="0091077D">
      <w:pPr>
        <w:pStyle w:val="Heading5"/>
        <w:spacing w:before="0" w:after="0" w:line="360" w:lineRule="auto"/>
        <w:ind w:firstLine="91"/>
        <w:jc w:val="both"/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</w:rPr>
      </w:pPr>
      <w:r w:rsidRPr="00A01433"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  <w:rtl/>
          <w:lang w:bidi="ar-IQ"/>
        </w:rPr>
        <w:t>الدرجة العلمية :</w:t>
      </w:r>
      <w:r w:rsidRPr="00A01433">
        <w:rPr>
          <w:rFonts w:asciiTheme="majorBidi" w:hAnsiTheme="majorBidi" w:cstheme="majorBidi"/>
          <w:b w:val="0"/>
          <w:bCs w:val="0"/>
          <w:i w:val="0"/>
          <w:iCs w:val="0"/>
          <w:sz w:val="28"/>
          <w:szCs w:val="28"/>
          <w:rtl/>
        </w:rPr>
        <w:t xml:space="preserve">  مدرس</w:t>
      </w:r>
    </w:p>
    <w:p w:rsidR="00455229" w:rsidRPr="00A01433" w:rsidRDefault="00455229" w:rsidP="0091077D">
      <w:pPr>
        <w:spacing w:line="360" w:lineRule="auto"/>
        <w:ind w:firstLine="91"/>
        <w:jc w:val="both"/>
        <w:rPr>
          <w:rFonts w:asciiTheme="majorBidi" w:hAnsiTheme="majorBidi" w:cstheme="majorBidi"/>
          <w:sz w:val="28"/>
          <w:szCs w:val="28"/>
          <w:rtl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>عنوان العمل</w:t>
      </w:r>
      <w:r w:rsidRPr="00A01433">
        <w:rPr>
          <w:rFonts w:asciiTheme="majorBidi" w:hAnsiTheme="majorBidi" w:cstheme="majorBidi"/>
          <w:sz w:val="28"/>
          <w:szCs w:val="28"/>
        </w:rPr>
        <w:t xml:space="preserve">  </w:t>
      </w:r>
      <w:r w:rsidR="003073D2" w:rsidRPr="00A01433">
        <w:rPr>
          <w:rFonts w:asciiTheme="majorBidi" w:hAnsiTheme="majorBidi" w:cstheme="majorBidi"/>
          <w:sz w:val="28"/>
          <w:szCs w:val="28"/>
          <w:rtl/>
        </w:rPr>
        <w:t xml:space="preserve"> : ضمن الهيئه التدريسيه</w:t>
      </w:r>
      <w:r w:rsidRPr="00A0143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073D2" w:rsidRPr="00A01433">
        <w:rPr>
          <w:rFonts w:asciiTheme="majorBidi" w:hAnsiTheme="majorBidi" w:cstheme="majorBidi"/>
          <w:sz w:val="28"/>
          <w:szCs w:val="28"/>
          <w:rtl/>
        </w:rPr>
        <w:t>ل</w:t>
      </w:r>
      <w:r w:rsidRPr="00A01433">
        <w:rPr>
          <w:rFonts w:asciiTheme="majorBidi" w:hAnsiTheme="majorBidi" w:cstheme="majorBidi"/>
          <w:sz w:val="28"/>
          <w:szCs w:val="28"/>
          <w:rtl/>
        </w:rPr>
        <w:t xml:space="preserve">كلية الصيدلة /جامعة بغداد           </w:t>
      </w:r>
    </w:p>
    <w:p w:rsidR="00455229" w:rsidRPr="00A01433" w:rsidRDefault="00455229" w:rsidP="00A86E39">
      <w:pPr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>الهاتف النقال</w:t>
      </w:r>
      <w:r w:rsidRPr="00A01433">
        <w:rPr>
          <w:rFonts w:asciiTheme="majorBidi" w:hAnsiTheme="majorBidi" w:cstheme="majorBidi"/>
          <w:sz w:val="28"/>
          <w:szCs w:val="28"/>
        </w:rPr>
        <w:t xml:space="preserve"> : </w:t>
      </w:r>
      <w:r w:rsidRPr="00A01433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="00A86E39" w:rsidRPr="00A01433">
        <w:rPr>
          <w:rFonts w:asciiTheme="majorBidi" w:hAnsiTheme="majorBidi" w:cstheme="majorBidi"/>
          <w:sz w:val="28"/>
          <w:szCs w:val="28"/>
          <w:shd w:val="clear" w:color="auto" w:fill="FFFFFF"/>
          <w:lang w:bidi="ar-SA"/>
        </w:rPr>
        <w:t>Manaf.Abd@copharm.uobaghdad.edu.iq</w:t>
      </w:r>
    </w:p>
    <w:p w:rsidR="00455229" w:rsidRPr="00A01433" w:rsidRDefault="00455229" w:rsidP="00A86E39">
      <w:pPr>
        <w:spacing w:line="360" w:lineRule="auto"/>
        <w:ind w:firstLine="91"/>
        <w:rPr>
          <w:rFonts w:asciiTheme="majorBidi" w:hAnsiTheme="majorBidi" w:cstheme="majorBidi"/>
          <w:sz w:val="28"/>
          <w:szCs w:val="28"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>البريد الالكتروني :</w:t>
      </w:r>
      <w:r w:rsidR="00A86E39" w:rsidRPr="00A01433">
        <w:rPr>
          <w:rFonts w:asciiTheme="majorBidi" w:hAnsiTheme="majorBidi" w:cstheme="majorBidi"/>
          <w:sz w:val="28"/>
          <w:szCs w:val="28"/>
        </w:rPr>
        <w:t xml:space="preserve"> munafzalzala@copharm.uobaghdad.edu.iq</w:t>
      </w:r>
    </w:p>
    <w:p w:rsidR="00455229" w:rsidRPr="00A01433" w:rsidRDefault="00D23A34" w:rsidP="0091077D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 xml:space="preserve">المؤهلات العلمية  </w:t>
      </w:r>
    </w:p>
    <w:tbl>
      <w:tblPr>
        <w:bidiVisual/>
        <w:tblW w:w="9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2610"/>
        <w:gridCol w:w="3870"/>
        <w:gridCol w:w="1800"/>
      </w:tblGrid>
      <w:tr w:rsidR="00A01433" w:rsidRPr="00A01433" w:rsidTr="00D165BF">
        <w:trPr>
          <w:trHeight w:hRule="exact" w:val="570"/>
          <w:jc w:val="center"/>
        </w:trPr>
        <w:tc>
          <w:tcPr>
            <w:tcW w:w="1598" w:type="dxa"/>
            <w:shd w:val="clear" w:color="auto" w:fill="EEECE1"/>
            <w:vAlign w:val="center"/>
          </w:tcPr>
          <w:p w:rsidR="00455229" w:rsidRPr="00A01433" w:rsidRDefault="00455229" w:rsidP="00D165BF">
            <w:pPr>
              <w:shd w:val="clear" w:color="auto" w:fill="EEECE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610" w:type="dxa"/>
            <w:shd w:val="clear" w:color="auto" w:fill="EEECE1"/>
            <w:vAlign w:val="center"/>
          </w:tcPr>
          <w:p w:rsidR="00455229" w:rsidRPr="00A01433" w:rsidRDefault="00455229" w:rsidP="00D165BF">
            <w:pPr>
              <w:shd w:val="clear" w:color="auto" w:fill="EEECE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  <w:vAlign w:val="center"/>
          </w:tcPr>
          <w:p w:rsidR="00455229" w:rsidRPr="00A01433" w:rsidRDefault="00455229" w:rsidP="00D165BF">
            <w:pPr>
              <w:shd w:val="clear" w:color="auto" w:fill="EEECE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الكليـــة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455229" w:rsidRPr="00A01433" w:rsidRDefault="00455229" w:rsidP="00D165BF">
            <w:pPr>
              <w:shd w:val="clear" w:color="auto" w:fill="EEECE1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A01433" w:rsidRPr="00A01433" w:rsidTr="00D165BF">
        <w:trPr>
          <w:trHeight w:hRule="exact" w:val="867"/>
          <w:jc w:val="center"/>
        </w:trPr>
        <w:tc>
          <w:tcPr>
            <w:tcW w:w="1598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بكالوريوس</w:t>
            </w:r>
          </w:p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10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الصيدله</w:t>
            </w:r>
          </w:p>
        </w:tc>
        <w:tc>
          <w:tcPr>
            <w:tcW w:w="1800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2000</w:t>
            </w:r>
          </w:p>
        </w:tc>
      </w:tr>
      <w:tr w:rsidR="00A01433" w:rsidRPr="00A01433" w:rsidTr="00D165BF">
        <w:trPr>
          <w:trHeight w:hRule="exact" w:val="576"/>
          <w:jc w:val="center"/>
        </w:trPr>
        <w:tc>
          <w:tcPr>
            <w:tcW w:w="1598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الماجستير</w:t>
            </w:r>
          </w:p>
        </w:tc>
        <w:tc>
          <w:tcPr>
            <w:tcW w:w="2610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بغداد</w:t>
            </w:r>
          </w:p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70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الصيدله</w:t>
            </w:r>
          </w:p>
        </w:tc>
        <w:tc>
          <w:tcPr>
            <w:tcW w:w="1800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</w:tr>
      <w:tr w:rsidR="00A01433" w:rsidRPr="00A01433" w:rsidTr="00D165BF">
        <w:trPr>
          <w:trHeight w:hRule="exact" w:val="687"/>
          <w:jc w:val="center"/>
        </w:trPr>
        <w:tc>
          <w:tcPr>
            <w:tcW w:w="1598" w:type="dxa"/>
            <w:vAlign w:val="center"/>
          </w:tcPr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الدكتوراه</w:t>
            </w: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10" w:type="dxa"/>
            <w:vAlign w:val="center"/>
          </w:tcPr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  <w:vAlign w:val="center"/>
          </w:tcPr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الصيدله</w:t>
            </w:r>
          </w:p>
        </w:tc>
        <w:tc>
          <w:tcPr>
            <w:tcW w:w="1800" w:type="dxa"/>
            <w:vAlign w:val="center"/>
          </w:tcPr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</w:tr>
      <w:tr w:rsidR="00A01433" w:rsidRPr="00A01433" w:rsidTr="00D165BF">
        <w:trPr>
          <w:trHeight w:hRule="exact" w:val="1470"/>
          <w:jc w:val="center"/>
        </w:trPr>
        <w:tc>
          <w:tcPr>
            <w:tcW w:w="1598" w:type="dxa"/>
            <w:vAlign w:val="center"/>
          </w:tcPr>
          <w:p w:rsidR="00D23A34" w:rsidRPr="00A01433" w:rsidRDefault="00D165BF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العمل كباحث ما بعد الدكتوراه</w:t>
            </w:r>
          </w:p>
        </w:tc>
        <w:tc>
          <w:tcPr>
            <w:tcW w:w="2610" w:type="dxa"/>
            <w:vAlign w:val="center"/>
          </w:tcPr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u w:color="000000"/>
              </w:rPr>
              <w:t>Northeast Ohio Medical University (NEOMED)</w:t>
            </w: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USA</w:t>
            </w: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70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eastAsiaTheme="minorEastAsia" w:hAnsiTheme="majorBidi" w:cstheme="majorBidi"/>
                <w:sz w:val="28"/>
                <w:szCs w:val="28"/>
                <w:lang w:bidi="ar-SA"/>
              </w:rPr>
              <w:t>College of Medicine</w:t>
            </w:r>
          </w:p>
        </w:tc>
        <w:tc>
          <w:tcPr>
            <w:tcW w:w="1800" w:type="dxa"/>
            <w:vAlign w:val="center"/>
          </w:tcPr>
          <w:p w:rsidR="00455229" w:rsidRPr="00A01433" w:rsidRDefault="00455229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2013-2015</w:t>
            </w: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spacing w:line="48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spacing w:line="48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spacing w:line="48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spacing w:line="48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spacing w:line="48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spacing w:line="480" w:lineRule="auto"/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الوظيفي</w:t>
            </w: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23A34" w:rsidRPr="00A01433" w:rsidRDefault="00D23A34" w:rsidP="00D16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46B61" w:rsidRPr="00A01433" w:rsidRDefault="00446B61" w:rsidP="0091077D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46B61" w:rsidRPr="00A01433" w:rsidRDefault="00446B61" w:rsidP="0091077D">
      <w:pPr>
        <w:spacing w:line="480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46B61" w:rsidRPr="00A01433" w:rsidRDefault="00446B61" w:rsidP="0091077D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46B61" w:rsidRPr="00A01433" w:rsidRDefault="00446B61" w:rsidP="0091077D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>التدرج الوظيفي :</w:t>
      </w:r>
    </w:p>
    <w:tbl>
      <w:tblPr>
        <w:tblpPr w:leftFromText="180" w:rightFromText="180" w:vertAnchor="text" w:horzAnchor="margin" w:tblpXSpec="center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A01433" w:rsidRPr="00A01433" w:rsidTr="0091077D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الفترة من – الى</w:t>
            </w:r>
          </w:p>
        </w:tc>
      </w:tr>
      <w:tr w:rsidR="00A01433" w:rsidRPr="00A01433" w:rsidTr="0091077D">
        <w:trPr>
          <w:trHeight w:hRule="exact" w:val="592"/>
        </w:trPr>
        <w:tc>
          <w:tcPr>
            <w:tcW w:w="313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652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تدرج طبي</w:t>
            </w:r>
          </w:p>
        </w:tc>
        <w:tc>
          <w:tcPr>
            <w:tcW w:w="1831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وزاره الصحه</w:t>
            </w:r>
          </w:p>
        </w:tc>
        <w:tc>
          <w:tcPr>
            <w:tcW w:w="1204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11/2000-11/2001</w:t>
            </w:r>
          </w:p>
        </w:tc>
      </w:tr>
      <w:tr w:rsidR="00A01433" w:rsidRPr="00A01433" w:rsidTr="0091077D">
        <w:trPr>
          <w:trHeight w:hRule="exact" w:val="576"/>
        </w:trPr>
        <w:tc>
          <w:tcPr>
            <w:tcW w:w="313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652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معيده في كليه الصيدله</w:t>
            </w:r>
          </w:p>
        </w:tc>
        <w:tc>
          <w:tcPr>
            <w:tcW w:w="1831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كليه الصيدله/جامعه بغداد</w:t>
            </w:r>
          </w:p>
        </w:tc>
        <w:tc>
          <w:tcPr>
            <w:tcW w:w="1204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2001- 2002</w:t>
            </w:r>
          </w:p>
        </w:tc>
      </w:tr>
      <w:tr w:rsidR="00A01433" w:rsidRPr="00A01433" w:rsidTr="0091077D">
        <w:trPr>
          <w:trHeight w:hRule="exact" w:val="576"/>
        </w:trPr>
        <w:tc>
          <w:tcPr>
            <w:tcW w:w="313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652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مدرس مساعد</w:t>
            </w:r>
          </w:p>
        </w:tc>
        <w:tc>
          <w:tcPr>
            <w:tcW w:w="1831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كليه الصيدله/جامعه بغداد</w:t>
            </w:r>
          </w:p>
        </w:tc>
        <w:tc>
          <w:tcPr>
            <w:tcW w:w="1204" w:type="pct"/>
          </w:tcPr>
          <w:p w:rsidR="00446B61" w:rsidRPr="00A01433" w:rsidRDefault="002B0AD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</w:tr>
      <w:tr w:rsidR="00A01433" w:rsidRPr="00A01433" w:rsidTr="0091077D">
        <w:trPr>
          <w:trHeight w:hRule="exact" w:val="576"/>
        </w:trPr>
        <w:tc>
          <w:tcPr>
            <w:tcW w:w="313" w:type="pct"/>
          </w:tcPr>
          <w:p w:rsidR="00446B61" w:rsidRPr="00A01433" w:rsidRDefault="002B0AD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652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مقرر فرع الادوية والسموم</w:t>
            </w:r>
          </w:p>
        </w:tc>
        <w:tc>
          <w:tcPr>
            <w:tcW w:w="1831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كليه الصيدله/جامعه بغداد</w:t>
            </w:r>
          </w:p>
        </w:tc>
        <w:tc>
          <w:tcPr>
            <w:tcW w:w="1204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2006-2009</w:t>
            </w:r>
          </w:p>
        </w:tc>
      </w:tr>
      <w:tr w:rsidR="00A01433" w:rsidRPr="00A01433" w:rsidTr="0091077D">
        <w:trPr>
          <w:trHeight w:hRule="exact" w:val="576"/>
        </w:trPr>
        <w:tc>
          <w:tcPr>
            <w:tcW w:w="313" w:type="pct"/>
          </w:tcPr>
          <w:p w:rsidR="00446B61" w:rsidRPr="00A01433" w:rsidRDefault="002B0AD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652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مدرس </w:t>
            </w:r>
          </w:p>
        </w:tc>
        <w:tc>
          <w:tcPr>
            <w:tcW w:w="1831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كليه الصيدله/جامعه بغداد</w:t>
            </w:r>
          </w:p>
        </w:tc>
        <w:tc>
          <w:tcPr>
            <w:tcW w:w="1204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A01433" w:rsidRPr="00A01433" w:rsidTr="0091077D">
        <w:trPr>
          <w:trHeight w:hRule="exact" w:val="576"/>
        </w:trPr>
        <w:tc>
          <w:tcPr>
            <w:tcW w:w="313" w:type="pct"/>
          </w:tcPr>
          <w:p w:rsidR="00446B61" w:rsidRPr="00A01433" w:rsidRDefault="002B0AD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652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مدير الدراسات العليا </w:t>
            </w:r>
          </w:p>
        </w:tc>
        <w:tc>
          <w:tcPr>
            <w:tcW w:w="1831" w:type="pct"/>
          </w:tcPr>
          <w:p w:rsidR="00446B61" w:rsidRPr="00A01433" w:rsidRDefault="00446B6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كليه الصيدله/جامعه بغداد</w:t>
            </w:r>
          </w:p>
        </w:tc>
        <w:tc>
          <w:tcPr>
            <w:tcW w:w="1204" w:type="pct"/>
          </w:tcPr>
          <w:p w:rsidR="00446B61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7/2016 – 7/2018</w:t>
            </w:r>
          </w:p>
        </w:tc>
      </w:tr>
      <w:tr w:rsidR="00A01433" w:rsidRPr="00A01433" w:rsidTr="0091077D">
        <w:trPr>
          <w:trHeight w:hRule="exact" w:val="576"/>
        </w:trPr>
        <w:tc>
          <w:tcPr>
            <w:tcW w:w="313" w:type="pct"/>
          </w:tcPr>
          <w:p w:rsidR="002B0AD9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652" w:type="pct"/>
          </w:tcPr>
          <w:p w:rsidR="002B0AD9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831" w:type="pct"/>
          </w:tcPr>
          <w:p w:rsidR="002B0AD9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204" w:type="pct"/>
          </w:tcPr>
          <w:p w:rsidR="002B0AD9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31/8/2017</w:t>
            </w:r>
          </w:p>
        </w:tc>
      </w:tr>
      <w:tr w:rsidR="00A01433" w:rsidRPr="00A01433" w:rsidTr="0091077D">
        <w:trPr>
          <w:trHeight w:hRule="exact" w:val="576"/>
        </w:trPr>
        <w:tc>
          <w:tcPr>
            <w:tcW w:w="313" w:type="pct"/>
          </w:tcPr>
          <w:p w:rsidR="002B0AD9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652" w:type="pct"/>
          </w:tcPr>
          <w:p w:rsidR="002B0AD9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رئيس فرع الادوية والسموم</w:t>
            </w:r>
          </w:p>
        </w:tc>
        <w:tc>
          <w:tcPr>
            <w:tcW w:w="1831" w:type="pct"/>
          </w:tcPr>
          <w:p w:rsidR="002B0AD9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الصيدلة/ جامعة بغداد</w:t>
            </w:r>
          </w:p>
        </w:tc>
        <w:tc>
          <w:tcPr>
            <w:tcW w:w="1204" w:type="pct"/>
          </w:tcPr>
          <w:p w:rsidR="002B0AD9" w:rsidRPr="00A01433" w:rsidRDefault="002B0AD9" w:rsidP="002B0AD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9/1/2018- لحد الان</w:t>
            </w:r>
          </w:p>
        </w:tc>
      </w:tr>
    </w:tbl>
    <w:p w:rsidR="00446B61" w:rsidRPr="00A01433" w:rsidRDefault="00446B61" w:rsidP="0091077D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B0AD9" w:rsidRPr="00A01433" w:rsidRDefault="002B0AD9" w:rsidP="0091077D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55229" w:rsidRPr="00A01433" w:rsidRDefault="00455229" w:rsidP="0091077D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>المق</w:t>
      </w:r>
      <w:r w:rsidR="0091077D" w:rsidRPr="00A01433">
        <w:rPr>
          <w:rFonts w:asciiTheme="majorBidi" w:hAnsiTheme="majorBidi" w:cstheme="majorBidi"/>
          <w:sz w:val="28"/>
          <w:szCs w:val="28"/>
          <w:rtl/>
        </w:rPr>
        <w:t>ررات الدراسية التى قمت بتدريسها:</w:t>
      </w:r>
    </w:p>
    <w:tbl>
      <w:tblPr>
        <w:bidiVisual/>
        <w:tblW w:w="9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1867"/>
      </w:tblGrid>
      <w:tr w:rsidR="00A01433" w:rsidRPr="00A01433" w:rsidTr="0091077D">
        <w:trPr>
          <w:trHeight w:hRule="exact" w:val="534"/>
          <w:jc w:val="center"/>
        </w:trPr>
        <w:tc>
          <w:tcPr>
            <w:tcW w:w="720" w:type="dxa"/>
            <w:shd w:val="clear" w:color="auto" w:fill="EEECE1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المـــــادة</w:t>
            </w:r>
          </w:p>
        </w:tc>
        <w:tc>
          <w:tcPr>
            <w:tcW w:w="1867" w:type="dxa"/>
            <w:shd w:val="clear" w:color="auto" w:fill="EEECE1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السنـــــة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455229" w:rsidRPr="00A01433" w:rsidRDefault="0087689F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ارماكولوجي</w:t>
            </w:r>
            <w:r w:rsidR="00455229"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 كمعيدة</w:t>
            </w:r>
          </w:p>
        </w:tc>
        <w:tc>
          <w:tcPr>
            <w:tcW w:w="1867" w:type="dxa"/>
          </w:tcPr>
          <w:p w:rsidR="00455229" w:rsidRPr="00A01433" w:rsidRDefault="0087689F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3073D2" w:rsidRPr="00A01433" w:rsidRDefault="003073D2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</w:tcPr>
          <w:p w:rsidR="003073D2" w:rsidRPr="00A01433" w:rsidRDefault="003073D2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3073D2" w:rsidRPr="00A01433" w:rsidRDefault="003073D2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فيزيولوجي عملي كمدرس مساعد</w:t>
            </w:r>
          </w:p>
        </w:tc>
        <w:tc>
          <w:tcPr>
            <w:tcW w:w="1867" w:type="dxa"/>
          </w:tcPr>
          <w:p w:rsidR="003073D2" w:rsidRPr="00A01433" w:rsidRDefault="003073D2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2005-2009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علم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الادوية لطلبة المرحلة الثالثة 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ولحد الان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سموم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نظري لطلبه المرحلة الرابعه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2006- 2017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سموم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نظري لطلبه المرحلة ال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خامسة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2006 ولحد الان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فيزيولوجي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نظري لطلبه المرحلة الثانية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2015 -2017 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علم الادويه متقدم 2 لطلبة الماجستير 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2015-2018 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سموم متقدم  لطلبة الماجستير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2015 ولحد الان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فيزيولوجي متقدم لطلبة الدبلوم 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2016 – 2018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فيزيولوجي متقدم لطلبة ا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لماجستير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2017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ولحد الان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علم الادوية المتقدم لطلبة الدكتوراة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2019 لحد الان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علم السموم السريري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لطلبة الدكتوراة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2019 لحد الان</w:t>
            </w:r>
          </w:p>
        </w:tc>
      </w:tr>
      <w:tr w:rsidR="00A01433" w:rsidRPr="00A01433" w:rsidTr="0091077D">
        <w:trPr>
          <w:trHeight w:hRule="exact" w:val="576"/>
          <w:jc w:val="center"/>
        </w:trPr>
        <w:tc>
          <w:tcPr>
            <w:tcW w:w="7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288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4320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التكنلوجيا الحيوية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لطلبة الدكتوراة</w:t>
            </w:r>
          </w:p>
        </w:tc>
        <w:tc>
          <w:tcPr>
            <w:tcW w:w="1867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2018 لحد الان</w:t>
            </w:r>
          </w:p>
        </w:tc>
      </w:tr>
    </w:tbl>
    <w:p w:rsidR="00A26918" w:rsidRPr="00A01433" w:rsidRDefault="00A26918" w:rsidP="003073D2">
      <w:pPr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D23A34" w:rsidRPr="00A01433" w:rsidRDefault="003073D2" w:rsidP="003073D2">
      <w:pPr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A01433">
        <w:rPr>
          <w:rFonts w:asciiTheme="majorBidi" w:hAnsiTheme="majorBidi" w:cstheme="majorBidi"/>
          <w:sz w:val="28"/>
          <w:szCs w:val="28"/>
          <w:u w:val="single"/>
          <w:rtl/>
        </w:rPr>
        <w:t>كتب الشكر</w:t>
      </w:r>
    </w:p>
    <w:p w:rsidR="005B6CDB" w:rsidRPr="00A01433" w:rsidRDefault="00455229" w:rsidP="0091077D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 xml:space="preserve">حاصله على </w:t>
      </w:r>
      <w:r w:rsidR="005B6CDB" w:rsidRPr="00A01433">
        <w:rPr>
          <w:rFonts w:asciiTheme="majorBidi" w:hAnsiTheme="majorBidi" w:cstheme="majorBidi"/>
          <w:sz w:val="28"/>
          <w:szCs w:val="28"/>
          <w:rtl/>
        </w:rPr>
        <w:t>العديد</w:t>
      </w:r>
      <w:r w:rsidRPr="00A01433">
        <w:rPr>
          <w:rFonts w:asciiTheme="majorBidi" w:hAnsiTheme="majorBidi" w:cstheme="majorBidi"/>
          <w:sz w:val="28"/>
          <w:szCs w:val="28"/>
          <w:rtl/>
        </w:rPr>
        <w:t xml:space="preserve"> من كتب الشكر من رئيس الجامعة وعماده كليه الصيدله ونقابة</w:t>
      </w:r>
    </w:p>
    <w:p w:rsidR="005B6CDB" w:rsidRPr="00A01433" w:rsidRDefault="00455229" w:rsidP="0091077D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01433">
        <w:rPr>
          <w:rFonts w:asciiTheme="majorBidi" w:hAnsiTheme="majorBidi" w:cstheme="majorBidi"/>
          <w:sz w:val="28"/>
          <w:szCs w:val="28"/>
          <w:rtl/>
        </w:rPr>
        <w:t xml:space="preserve"> الصيادله ومجلة العلوم الصيدلانيه لكلية الصيدلة</w:t>
      </w:r>
      <w:r w:rsidR="005B6CDB" w:rsidRPr="00A01433">
        <w:rPr>
          <w:rFonts w:asciiTheme="majorBidi" w:hAnsiTheme="majorBidi" w:cstheme="majorBidi"/>
          <w:sz w:val="28"/>
          <w:szCs w:val="28"/>
          <w:rtl/>
        </w:rPr>
        <w:t xml:space="preserve"> ووزارة الصحة العراقية .وقومت العديد  من ب</w:t>
      </w:r>
      <w:r w:rsidRPr="00A01433">
        <w:rPr>
          <w:rFonts w:asciiTheme="majorBidi" w:hAnsiTheme="majorBidi" w:cstheme="majorBidi"/>
          <w:sz w:val="28"/>
          <w:szCs w:val="28"/>
          <w:rtl/>
        </w:rPr>
        <w:t>حوث المجلات العلميه</w:t>
      </w:r>
      <w:r w:rsidR="005B6CDB" w:rsidRPr="00A01433">
        <w:rPr>
          <w:rFonts w:asciiTheme="majorBidi" w:hAnsiTheme="majorBidi" w:cstheme="majorBidi"/>
          <w:sz w:val="28"/>
          <w:szCs w:val="28"/>
          <w:rtl/>
        </w:rPr>
        <w:t>.</w:t>
      </w:r>
    </w:p>
    <w:p w:rsidR="003073D2" w:rsidRPr="00A01433" w:rsidRDefault="003073D2" w:rsidP="0091077D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26918" w:rsidRPr="00A01433" w:rsidRDefault="00455229" w:rsidP="0091077D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 عدد اللجان العلمية المشارك فيها</w:t>
      </w: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</w:p>
    <w:p w:rsidR="00A26918" w:rsidRPr="00A01433" w:rsidRDefault="005B6CDB" w:rsidP="00A26918">
      <w:pPr>
        <w:pStyle w:val="ListParagraph"/>
        <w:numPr>
          <w:ilvl w:val="0"/>
          <w:numId w:val="3"/>
        </w:numPr>
        <w:tabs>
          <w:tab w:val="right" w:pos="0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اللجنة العلمية لفرع الادوية والسموم اضافة الى عملي السابق ضمن اللجنة الامتحانية </w:t>
      </w:r>
      <w:r w:rsidR="005E4544" w:rsidRPr="00A01433">
        <w:rPr>
          <w:rFonts w:asciiTheme="majorBidi" w:hAnsiTheme="majorBidi" w:cstheme="majorBidi"/>
          <w:sz w:val="28"/>
          <w:szCs w:val="28"/>
          <w:rtl/>
          <w:lang w:bidi="ar-IQ"/>
        </w:rPr>
        <w:t>وعملي الحالي ضمن اللجنة الامتحانية للدراسات العليا</w:t>
      </w:r>
      <w:r w:rsidR="00A26918" w:rsidRPr="00A01433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A26918" w:rsidRPr="00A01433" w:rsidRDefault="00A26918" w:rsidP="00A26918">
      <w:pPr>
        <w:pStyle w:val="ListParagraph"/>
        <w:numPr>
          <w:ilvl w:val="0"/>
          <w:numId w:val="3"/>
        </w:numPr>
        <w:tabs>
          <w:tab w:val="right" w:pos="0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>رئيس لجنة امتحان معادلة الشهادة في كلية الصيدلة جامعة بغداد</w:t>
      </w:r>
    </w:p>
    <w:p w:rsidR="00455229" w:rsidRPr="00A01433" w:rsidRDefault="00A26918" w:rsidP="00A26918">
      <w:pPr>
        <w:pStyle w:val="ListParagraph"/>
        <w:numPr>
          <w:ilvl w:val="0"/>
          <w:numId w:val="3"/>
        </w:numPr>
        <w:tabs>
          <w:tab w:val="right" w:pos="0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>عضو لجنة وزارية لتحديث ضوابط استحداث فروع للجامعات الاجنبية في العراق</w:t>
      </w:r>
    </w:p>
    <w:p w:rsidR="00A26918" w:rsidRPr="00A01433" w:rsidRDefault="00A26918" w:rsidP="00A26918">
      <w:pPr>
        <w:pStyle w:val="ListParagraph"/>
        <w:numPr>
          <w:ilvl w:val="0"/>
          <w:numId w:val="3"/>
        </w:numPr>
        <w:tabs>
          <w:tab w:val="right" w:pos="0"/>
        </w:tabs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>عضو لجنة وزارية فرعية لتطوير وتحديث المناهج الحكومية لكليات الصيدلة في العراق</w:t>
      </w:r>
    </w:p>
    <w:p w:rsidR="00A26918" w:rsidRPr="00A01433" w:rsidRDefault="00A26918" w:rsidP="0091077D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455229" w:rsidRPr="00A01433" w:rsidRDefault="00455229" w:rsidP="00A26918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عدد المؤتمرات والندوات المشارك فيها:</w:t>
      </w:r>
    </w:p>
    <w:p w:rsidR="00A26918" w:rsidRPr="00A01433" w:rsidRDefault="00455229" w:rsidP="0091077D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>العديد من الندوات</w:t>
      </w:r>
      <w:r w:rsidR="005E4544" w:rsidRPr="00A0143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والموتمرات</w:t>
      </w: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داخل كلية الصيدلة /جامعة بغداد وفي صيدلة/ الجامعة المستنصرية</w:t>
      </w:r>
      <w:r w:rsidR="005E4544" w:rsidRPr="00A0143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>و في نقابة الصيادلة</w:t>
      </w:r>
      <w:r w:rsidR="005E4544" w:rsidRPr="00A0143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 كلية الصيدلة /جامعة الكوفة</w:t>
      </w:r>
      <w:r w:rsidR="00A26918" w:rsidRPr="00A0143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وكلية الصيدلة جامعة البصرة</w:t>
      </w:r>
      <w:r w:rsidR="005E4544" w:rsidRPr="00A01433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A26918" w:rsidRPr="00A01433" w:rsidRDefault="00A26918" w:rsidP="00A26918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26918" w:rsidRPr="00A01433" w:rsidRDefault="00A26918" w:rsidP="00A26918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26918" w:rsidRPr="00A01433" w:rsidRDefault="00A26918" w:rsidP="00A26918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26918" w:rsidRPr="00A01433" w:rsidRDefault="00A26918" w:rsidP="00A26918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26918" w:rsidRPr="00A01433" w:rsidRDefault="00A26918" w:rsidP="00A26918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55229" w:rsidRPr="00A01433" w:rsidRDefault="00455229" w:rsidP="00A26918">
      <w:pPr>
        <w:pStyle w:val="ListParagraph"/>
        <w:tabs>
          <w:tab w:val="right" w:pos="0"/>
        </w:tabs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455229" w:rsidRPr="00A01433" w:rsidRDefault="00455229" w:rsidP="0091077D">
      <w:pPr>
        <w:spacing w:line="480" w:lineRule="auto"/>
        <w:ind w:left="360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A01433">
        <w:rPr>
          <w:rFonts w:asciiTheme="majorBidi" w:hAnsiTheme="majorBidi" w:cstheme="majorBidi"/>
          <w:sz w:val="28"/>
          <w:szCs w:val="28"/>
          <w:u w:val="single"/>
          <w:rtl/>
        </w:rPr>
        <w:t>الاطاريح و الرسائل  التي أشرف عليها:</w:t>
      </w:r>
    </w:p>
    <w:tbl>
      <w:tblPr>
        <w:bidiVisual/>
        <w:tblW w:w="97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46"/>
        <w:gridCol w:w="3960"/>
        <w:gridCol w:w="2080"/>
      </w:tblGrid>
      <w:tr w:rsidR="00A01433" w:rsidRPr="00A01433" w:rsidTr="00A26918">
        <w:trPr>
          <w:trHeight w:hRule="exact" w:val="813"/>
          <w:jc w:val="center"/>
        </w:trPr>
        <w:tc>
          <w:tcPr>
            <w:tcW w:w="426" w:type="dxa"/>
            <w:shd w:val="clear" w:color="auto" w:fill="EEECE1"/>
          </w:tcPr>
          <w:p w:rsidR="00455229" w:rsidRPr="00A01433" w:rsidRDefault="00455229" w:rsidP="0091077D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3269" w:type="dxa"/>
            <w:shd w:val="clear" w:color="auto" w:fill="EEECE1"/>
          </w:tcPr>
          <w:p w:rsidR="00455229" w:rsidRPr="00A01433" w:rsidRDefault="00455229" w:rsidP="0091077D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اسم الأطروحة  أو  الرسالة</w:t>
            </w:r>
          </w:p>
        </w:tc>
        <w:tc>
          <w:tcPr>
            <w:tcW w:w="3993" w:type="dxa"/>
            <w:shd w:val="clear" w:color="auto" w:fill="EEECE1"/>
          </w:tcPr>
          <w:p w:rsidR="00455229" w:rsidRPr="00A01433" w:rsidRDefault="00455229" w:rsidP="0091077D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القســـم</w:t>
            </w:r>
          </w:p>
        </w:tc>
        <w:tc>
          <w:tcPr>
            <w:tcW w:w="2094" w:type="dxa"/>
            <w:shd w:val="clear" w:color="auto" w:fill="EEECE1"/>
          </w:tcPr>
          <w:p w:rsidR="00455229" w:rsidRPr="00A01433" w:rsidRDefault="00455229" w:rsidP="0091077D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السنــة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269" w:type="dxa"/>
          </w:tcPr>
          <w:p w:rsidR="00455229" w:rsidRPr="00A01433" w:rsidRDefault="00455229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بحث </w:t>
            </w:r>
            <w:r w:rsidR="00A80B9A"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دبلوم عالي (رغدة فوزي)</w:t>
            </w:r>
          </w:p>
        </w:tc>
        <w:tc>
          <w:tcPr>
            <w:tcW w:w="3993" w:type="dxa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  <w:r w:rsidR="00A80B9A"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269" w:type="dxa"/>
          </w:tcPr>
          <w:p w:rsidR="00455229" w:rsidRPr="00A01433" w:rsidRDefault="00A80B9A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بحث دبلوم عالي (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نور محمد)</w:t>
            </w:r>
          </w:p>
        </w:tc>
        <w:tc>
          <w:tcPr>
            <w:tcW w:w="3993" w:type="dxa"/>
          </w:tcPr>
          <w:p w:rsidR="00455229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455229" w:rsidRPr="00A01433" w:rsidRDefault="00455229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  <w:r w:rsidR="00A80B9A"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3.</w:t>
            </w:r>
          </w:p>
        </w:tc>
        <w:tc>
          <w:tcPr>
            <w:tcW w:w="3269" w:type="dxa"/>
          </w:tcPr>
          <w:p w:rsidR="00450BF1" w:rsidRPr="00A01433" w:rsidRDefault="00450BF1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بحث دبلوم عالي (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سماح العميدي) </w:t>
            </w:r>
          </w:p>
        </w:tc>
        <w:tc>
          <w:tcPr>
            <w:tcW w:w="3993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3269" w:type="dxa"/>
          </w:tcPr>
          <w:p w:rsidR="00450BF1" w:rsidRPr="00A01433" w:rsidRDefault="00450BF1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بحث دبلوم عالي (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غـدير كاظم)</w:t>
            </w:r>
          </w:p>
        </w:tc>
        <w:tc>
          <w:tcPr>
            <w:tcW w:w="3993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A01433" w:rsidRPr="00A01433" w:rsidTr="006C3969">
        <w:trPr>
          <w:trHeight w:hRule="exact" w:val="807"/>
          <w:jc w:val="center"/>
        </w:trPr>
        <w:tc>
          <w:tcPr>
            <w:tcW w:w="426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3269" w:type="dxa"/>
          </w:tcPr>
          <w:p w:rsidR="00450BF1" w:rsidRPr="00A01433" w:rsidRDefault="00450BF1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بحث دبلوم عالي (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زهراء مرتضى)</w:t>
            </w:r>
          </w:p>
        </w:tc>
        <w:tc>
          <w:tcPr>
            <w:tcW w:w="3993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3269" w:type="dxa"/>
          </w:tcPr>
          <w:p w:rsidR="00450BF1" w:rsidRPr="00A01433" w:rsidRDefault="00450BF1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بحث ماجستير ( سارة امين)</w:t>
            </w:r>
          </w:p>
        </w:tc>
        <w:tc>
          <w:tcPr>
            <w:tcW w:w="3993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3269" w:type="dxa"/>
          </w:tcPr>
          <w:p w:rsidR="00450BF1" w:rsidRPr="00A01433" w:rsidRDefault="00450BF1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بحث ماجستير (رغد عبد السلام)</w:t>
            </w:r>
          </w:p>
        </w:tc>
        <w:tc>
          <w:tcPr>
            <w:tcW w:w="3993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450BF1" w:rsidRPr="00A01433" w:rsidRDefault="00450BF1" w:rsidP="0091077D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A01433" w:rsidRPr="00A01433" w:rsidTr="006C3969">
        <w:trPr>
          <w:trHeight w:hRule="exact" w:val="774"/>
          <w:jc w:val="center"/>
        </w:trPr>
        <w:tc>
          <w:tcPr>
            <w:tcW w:w="426" w:type="dxa"/>
          </w:tcPr>
          <w:p w:rsidR="00A26918" w:rsidRPr="00A01433" w:rsidRDefault="006C3969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3269" w:type="dxa"/>
          </w:tcPr>
          <w:p w:rsidR="00A26918" w:rsidRPr="00A01433" w:rsidRDefault="00A26918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بحث ماجستير (علي محمود شاكر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3993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A26918" w:rsidRPr="00A01433" w:rsidRDefault="00A26918" w:rsidP="008F4E6F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</w:t>
            </w:r>
            <w:r w:rsidR="008F4E6F"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A26918" w:rsidRPr="00A01433" w:rsidRDefault="006C3969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3269" w:type="dxa"/>
          </w:tcPr>
          <w:p w:rsidR="00A26918" w:rsidRPr="00A01433" w:rsidRDefault="008F4E6F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بحث ماجستير (انغام احمد </w:t>
            </w:r>
            <w:r w:rsidR="00A26918"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3993" w:type="dxa"/>
          </w:tcPr>
          <w:p w:rsidR="00A26918" w:rsidRPr="00A01433" w:rsidRDefault="00A26918" w:rsidP="00A26918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A26918" w:rsidRPr="00A01433" w:rsidRDefault="00A26918" w:rsidP="008F4E6F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</w:t>
            </w:r>
            <w:r w:rsidR="008F4E6F"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3269" w:type="dxa"/>
          </w:tcPr>
          <w:p w:rsidR="006C3969" w:rsidRPr="00A01433" w:rsidRDefault="006C3969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بحث دكتوراة (زينب هارون)</w:t>
            </w:r>
          </w:p>
        </w:tc>
        <w:tc>
          <w:tcPr>
            <w:tcW w:w="3993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3269" w:type="dxa"/>
          </w:tcPr>
          <w:p w:rsidR="006C3969" w:rsidRPr="00A01433" w:rsidRDefault="006C3969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بحث ماجستير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(فرح عبد الكريم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3993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3269" w:type="dxa"/>
          </w:tcPr>
          <w:p w:rsidR="006C3969" w:rsidRPr="00A01433" w:rsidRDefault="006C3969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بحث ماجستير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(فكتوريا سعد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3993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A01433" w:rsidRPr="00A01433" w:rsidTr="00A26918">
        <w:trPr>
          <w:trHeight w:hRule="exact" w:val="576"/>
          <w:jc w:val="center"/>
        </w:trPr>
        <w:tc>
          <w:tcPr>
            <w:tcW w:w="426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3269" w:type="dxa"/>
          </w:tcPr>
          <w:p w:rsidR="006C3969" w:rsidRPr="00A01433" w:rsidRDefault="006C3969" w:rsidP="006C3969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بحث دبلوم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(فيدان فاضل</w:t>
            </w:r>
            <w:r w:rsidRPr="00A01433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3993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فرع الادويه والسموم</w:t>
            </w:r>
          </w:p>
        </w:tc>
        <w:tc>
          <w:tcPr>
            <w:tcW w:w="2094" w:type="dxa"/>
          </w:tcPr>
          <w:p w:rsidR="006C3969" w:rsidRPr="00A01433" w:rsidRDefault="006C3969" w:rsidP="006C3969">
            <w:pPr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1433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</w:tbl>
    <w:p w:rsidR="00455229" w:rsidRPr="00A01433" w:rsidRDefault="00455229" w:rsidP="0091077D">
      <w:p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3969" w:rsidRPr="00A01433" w:rsidRDefault="006C3969" w:rsidP="0091077D">
      <w:p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3969" w:rsidRPr="00A01433" w:rsidRDefault="006C3969" w:rsidP="0091077D">
      <w:p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3969" w:rsidRPr="00A01433" w:rsidRDefault="006C3969" w:rsidP="0091077D">
      <w:p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C3969" w:rsidRPr="00A01433" w:rsidRDefault="006C3969" w:rsidP="0091077D">
      <w:p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1077D" w:rsidRPr="00A01433" w:rsidRDefault="0091077D" w:rsidP="0091077D">
      <w:p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3073D2" w:rsidRPr="00A01433" w:rsidRDefault="003073D2" w:rsidP="0091077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073D2" w:rsidRPr="00A01433" w:rsidRDefault="003073D2" w:rsidP="0091077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073D2" w:rsidRPr="00A01433" w:rsidRDefault="003073D2" w:rsidP="0091077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073D2" w:rsidRDefault="003073D2" w:rsidP="0091077D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2301F" w:rsidRPr="00A01433" w:rsidRDefault="0012301F" w:rsidP="0091077D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3073D2" w:rsidRPr="00A01433" w:rsidRDefault="003073D2" w:rsidP="0091077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073D2" w:rsidRPr="00A01433" w:rsidRDefault="003073D2" w:rsidP="0091077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55229" w:rsidRPr="00A01433" w:rsidRDefault="00455229" w:rsidP="0091077D">
      <w:pPr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u w:val="single"/>
          <w:rtl/>
        </w:rPr>
        <w:lastRenderedPageBreak/>
        <w:t>عناوين البحوث المنشورة</w:t>
      </w:r>
      <w:r w:rsidRPr="00A01433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 في المجلات العلمية العراقية والعربية والعالمية</w:t>
      </w:r>
      <w:r w:rsidR="003073D2" w:rsidRPr="00A01433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:</w:t>
      </w:r>
    </w:p>
    <w:p w:rsidR="003073D2" w:rsidRPr="00A01433" w:rsidRDefault="003073D2" w:rsidP="0091077D">
      <w:pPr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3073D2" w:rsidRPr="00A01433" w:rsidRDefault="003073D2" w:rsidP="0091077D">
      <w:pPr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A01433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 xml:space="preserve">العديد من البحوث نشرت في مجلات ضمن ال </w:t>
      </w:r>
      <w:r w:rsidRPr="00A01433">
        <w:rPr>
          <w:rFonts w:asciiTheme="majorBidi" w:hAnsiTheme="majorBidi" w:cstheme="majorBidi"/>
          <w:sz w:val="28"/>
          <w:szCs w:val="28"/>
          <w:u w:val="single"/>
          <w:lang w:bidi="ar-IQ"/>
        </w:rPr>
        <w:t>Thomson Reuters</w:t>
      </w:r>
    </w:p>
    <w:p w:rsidR="003073D2" w:rsidRPr="00A01433" w:rsidRDefault="003073D2" w:rsidP="0091077D">
      <w:pPr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1-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H. Abdulrazzaq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. Protective Effect of Benfotiamine against Doxorubicin-induced Cardiotoxicity in Rabbits.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Iraqi Journal of Pharmaceutical Sciences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2007; 16(1): 14-17.  </w:t>
      </w:r>
    </w:p>
    <w:p w:rsidR="00A80B9A" w:rsidRPr="00A01433" w:rsidRDefault="00A80B9A" w:rsidP="0091077D">
      <w:pPr>
        <w:pStyle w:val="Body"/>
        <w:bidi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 xml:space="preserve">     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2- Haider M. Mohammed,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H. Abdulrazzaq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, Saad A. Hussain. Effects of silibinin    hemisuccinate on the intraocular pressure in normotensive rabbits.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Saudi Medical Journal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2007; 28(9): 477-481.</w:t>
      </w:r>
    </w:p>
    <w:p w:rsidR="00A80B9A" w:rsidRPr="00A01433" w:rsidRDefault="00A80B9A" w:rsidP="0091077D">
      <w:pPr>
        <w:pStyle w:val="Body"/>
        <w:bidi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 xml:space="preserve">         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 3- Mustafa G. alabbassi,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Hashim Abdulrazzaq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, Saad Abdulrahman Hussain. Comparative Study of the Effects of Enzyme Inhibitors and Inducers on Serum and Tissue Availability of Thiamine after Single Dose of the Pro-drug Benfotiamine in Rabbits.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AJPS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2007; 4(1): 47-54.               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 xml:space="preserve"> 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4- Saad A. Hussain , Haider M. Mohammed. 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H. Abdulrazzaq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, Ahmed T. Numan. Effect of silibinin in lowering the intraocular pressure in normotensive Rabbits: interaction with pilocarpine and cyclopentolate.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Iraqi Journal of Pharmaceutical Sciences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2007; 16(2): 34-38.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 xml:space="preserve">  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5- Saad A. Hussain , Haider M. Mohammed.  Ahmed H. jwaid,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 xml:space="preserve">Munaf H. Abdulrazzaq. 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Effect of silibinin in lowering the intraocular pressure in normotensive Rabbits: interaction with Betaxolol.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Iraqi Journal of Pharmaceutical Sciences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2007; 16(2): 39-44.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                          </w:t>
      </w:r>
    </w:p>
    <w:p w:rsidR="00A80B9A" w:rsidRPr="00A01433" w:rsidRDefault="00A80B9A" w:rsidP="0091077D">
      <w:pPr>
        <w:pStyle w:val="Body"/>
        <w:numPr>
          <w:ilvl w:val="0"/>
          <w:numId w:val="2"/>
        </w:numPr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val="single"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Saad A. Hussain , Haider M. Mohammed. Amaal A. Sulaiman,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 xml:space="preserve">Munaf H. Abdulrazzaq,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Ahmed H. jwaid, and Ahmed D. Al-Eesa. Protective Effects of benfotiamine in the Experimentally-induced nephrotoxicity with Cisplatin in Rabbits.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Arab Journal of Pharmaceutical Sciences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. 2008; Vol. 3, No. 6,13-24.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7-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H. Abdulrazzaq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, Enas J. Khadeem, Suhad S. Al-Muhammadi. Hepatoprotective Effect of Echinops tenuisectus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lastRenderedPageBreak/>
        <w:t xml:space="preserve">(Compositae) on CCl4 Induced hepatic damage.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Iraqi Journal of Pharmaceutical Sciences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2008; 17(1): 16-24.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 xml:space="preserve">    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8- Aida Krikor Ohanness, Saad abdul-Rehman Hussain, Alaa Abdul Hussain Abdul Rasool, Haider M. Mohammed, Ahmed Al-Essa, and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H. Abdulrazzaq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. Protective effect of Melatonin as an eye drops against Selenite-Induced Cataract in rat pups..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 xml:space="preserve">Saudi Pharmaceutical Society.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April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 xml:space="preserve">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2009: Vol.17, No.2. 148-152.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9- Tavga A. Aziz , Zheen A. Ahmed , Kasim M. Juma'a,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H. Abdulrazzaq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and Saad A. Hussain. Study of the protective effects of benfotiamine against CCl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vertAlign w:val="subscript"/>
          <w:lang w:val="en-US"/>
        </w:rPr>
        <w:t>4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induced hepatotoxicity in Rats. 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Iraqi J Pharm Sci ,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2009;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 xml:space="preserve">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Vol.18 (Suppl.),47-54.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10- Bushra Hasan Marouf , Tavga Ahmed Aziz, Munaf Hashim Zalzala, Saad Abdulrahman Hussain. Free Radical Scavenging Activity of Benfotiamine in Nitrite-induced Hemoglobin Oxidation and Membrane Fragility Models.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J. Pharm. Biomed. Sci.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, 2010; 1(1), 13-18.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11- Bushra H. Marouf,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H. Zalzala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, Ihab I. Al-Khalifa, Tavga A. Aziz, Saad A. Hussain Free radical scavenging activity of Silibinin in Nitrite-Induced Hemoglobin oxidation and membrane fragility models.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Saudi Pharmaceutical Journal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(2011); 19, 177–183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12-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Hashim Zalzala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, Saad Abdulrahman Hussain. The effect of topical aliskiren on ocular hypertension induced by water loading in rabbits.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IRJP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(2011), 2 (3), 125-130.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13- Hayder Abdulhafidh Kurji, Mowafaq Mohammed Ghareeb, Ahmed Tariq Numan,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H. Abdulrazzaq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, Saad Abdulrahman Hussain. Serum level and pharmacokinetic parameters of single oral dose of Amoxicillin in type 2 Diabetic Patients. </w:t>
      </w:r>
      <w:r w:rsidRPr="00A01433">
        <w:rPr>
          <w:rFonts w:asciiTheme="majorBidi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>IRJP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. 2011; 2 (12), 261-263.</w:t>
      </w: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Times New Roman" w:hAnsiTheme="majorBidi" w:cstheme="majorBidi" w:hint="default"/>
          <w:color w:val="auto"/>
          <w:sz w:val="28"/>
          <w:szCs w:val="28"/>
          <w:u w:color="000000"/>
          <w:rtl/>
        </w:rPr>
      </w:pP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14- Kadhim Ali Kadhim, Dowser K. Ismael, Ban Hoshi Khalaf, Khalid Ibrahim Hussein,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val="single" w:color="000000"/>
          <w:lang w:val="en-US"/>
        </w:rPr>
        <w:t>Munaf Hashim Zalzala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, Saad Abdulrahman Hussain.</w:t>
      </w:r>
      <w:r w:rsidRPr="00A01433">
        <w:rPr>
          <w:rFonts w:asciiTheme="majorBidi" w:eastAsia="TimesNewRoman,Bold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 xml:space="preserve">Dose-dependent relationship between 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lastRenderedPageBreak/>
        <w:t xml:space="preserve">serum metformin levels and glycemic control, insulin resistance and leptin levels in females newly diagnosed with type 2 diabetes mellitus. </w:t>
      </w:r>
      <w:r w:rsidRPr="00A01433">
        <w:rPr>
          <w:rFonts w:asciiTheme="majorBidi" w:eastAsia="Arial,Bold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  <w:t xml:space="preserve">Journal of Diabetes Mellitus. </w:t>
      </w:r>
      <w:r w:rsidRPr="00A01433">
        <w:rPr>
          <w:rFonts w:asciiTheme="majorBidi" w:eastAsia="Arial,Bold" w:hAnsiTheme="majorBidi" w:cstheme="majorBidi" w:hint="default"/>
          <w:color w:val="auto"/>
          <w:sz w:val="28"/>
          <w:szCs w:val="28"/>
          <w:u w:color="000000"/>
          <w:lang w:val="en-US"/>
        </w:rPr>
        <w:t>2012; (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>2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)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>2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: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 xml:space="preserve"> 179-185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lang w:val="en-US"/>
        </w:rPr>
        <w:t>.</w:t>
      </w:r>
      <w:r w:rsidRPr="00A01433">
        <w:rPr>
          <w:rFonts w:asciiTheme="majorBidi" w:hAnsiTheme="majorBidi" w:cstheme="majorBidi" w:hint="default"/>
          <w:color w:val="auto"/>
          <w:sz w:val="28"/>
          <w:szCs w:val="28"/>
          <w:u w:color="000000"/>
          <w:rtl/>
        </w:rPr>
        <w:t xml:space="preserve"> </w:t>
      </w:r>
    </w:p>
    <w:p w:rsidR="00A80B9A" w:rsidRPr="00A01433" w:rsidRDefault="00A80B9A" w:rsidP="0091077D">
      <w:pPr>
        <w:pStyle w:val="Body"/>
        <w:jc w:val="both"/>
        <w:rPr>
          <w:rFonts w:asciiTheme="majorBidi" w:eastAsia="Arial,Bold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Body"/>
        <w:jc w:val="both"/>
        <w:rPr>
          <w:rFonts w:asciiTheme="majorBidi" w:eastAsia="Arial,Bold" w:hAnsiTheme="majorBidi" w:cstheme="majorBidi" w:hint="default"/>
          <w:i/>
          <w:iCs/>
          <w:color w:val="auto"/>
          <w:sz w:val="28"/>
          <w:szCs w:val="28"/>
          <w:u w:color="000000"/>
          <w:lang w:val="en-US"/>
        </w:rPr>
      </w:pPr>
    </w:p>
    <w:p w:rsidR="00A80B9A" w:rsidRPr="00A01433" w:rsidRDefault="00A80B9A" w:rsidP="0091077D">
      <w:pPr>
        <w:pStyle w:val="Default"/>
        <w:jc w:val="both"/>
        <w:rPr>
          <w:rFonts w:asciiTheme="majorBidi" w:eastAsia="Times New Roman" w:hAnsiTheme="majorBidi" w:cstheme="majorBidi"/>
          <w:color w:val="auto"/>
          <w:sz w:val="28"/>
          <w:szCs w:val="28"/>
          <w:u w:color="2F4A8A"/>
        </w:rPr>
      </w:pPr>
      <w:r w:rsidRPr="00A01433">
        <w:rPr>
          <w:rFonts w:asciiTheme="majorBidi" w:eastAsia="Arial,Bold" w:hAnsiTheme="majorBidi" w:cstheme="majorBidi"/>
          <w:color w:val="auto"/>
          <w:sz w:val="28"/>
          <w:szCs w:val="28"/>
          <w:u w:color="2F4A8A"/>
        </w:rPr>
        <w:t xml:space="preserve">15- </w:t>
      </w:r>
      <w:hyperlink r:id="rId7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Jiesi Xu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</w:t>
      </w:r>
      <w:hyperlink r:id="rId8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Liya Yin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</w:t>
      </w:r>
      <w:hyperlink r:id="rId9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Yang Xu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</w:t>
      </w:r>
      <w:hyperlink r:id="rId10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Yuanyuan Li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>,</w:t>
      </w:r>
      <w:r w:rsidRPr="00A01433">
        <w:rPr>
          <w:rFonts w:asciiTheme="majorBidi" w:hAnsiTheme="majorBidi" w:cstheme="majorBidi"/>
          <w:color w:val="auto"/>
          <w:sz w:val="28"/>
          <w:szCs w:val="28"/>
          <w:u w:val="single" w:color="2F4A8A"/>
        </w:rPr>
        <w:t xml:space="preserve"> </w:t>
      </w:r>
      <w:hyperlink r:id="rId11" w:history="1">
        <w:r w:rsidRPr="00A01433">
          <w:rPr>
            <w:rStyle w:val="Hyperlink5"/>
            <w:rFonts w:asciiTheme="majorBidi" w:hAnsiTheme="majorBidi" w:cstheme="majorBidi"/>
            <w:color w:val="auto"/>
            <w:sz w:val="28"/>
            <w:szCs w:val="28"/>
            <w:u w:color="2F4A8A"/>
            <w:lang w:val="nl-NL"/>
          </w:rPr>
          <w:t>Munaf Zalzala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</w:t>
      </w:r>
      <w:hyperlink r:id="rId12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Gang Cheng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and </w:t>
      </w:r>
      <w:hyperlink r:id="rId13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Yanqiao Zhang</w:t>
        </w:r>
      </w:hyperlink>
      <w:r w:rsidRPr="00A01433">
        <w:rPr>
          <w:rStyle w:val="None"/>
          <w:rFonts w:asciiTheme="majorBidi" w:hAnsiTheme="majorBidi" w:cstheme="majorBidi"/>
          <w:color w:val="auto"/>
          <w:sz w:val="28"/>
          <w:szCs w:val="28"/>
          <w:u w:color="2F4A8A"/>
        </w:rPr>
        <w:t xml:space="preserve">.  </w:t>
      </w:r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Hepatic Carboxylesterase 1 Is Induced by Glucose and Regulates Postprandial Glucose Levels. </w:t>
      </w:r>
      <w:r w:rsidRPr="00A01433">
        <w:rPr>
          <w:rStyle w:val="None"/>
          <w:rFonts w:asciiTheme="majorBidi" w:hAnsiTheme="majorBidi" w:cstheme="majorBidi"/>
          <w:i/>
          <w:iCs/>
          <w:color w:val="auto"/>
          <w:sz w:val="28"/>
          <w:szCs w:val="28"/>
          <w:u w:color="2F4A8A"/>
        </w:rPr>
        <w:t>PLoS One</w:t>
      </w:r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>. 2014; 9(10): e109663.</w:t>
      </w:r>
    </w:p>
    <w:p w:rsidR="00A80B9A" w:rsidRPr="00A01433" w:rsidRDefault="00A80B9A" w:rsidP="0091077D">
      <w:pPr>
        <w:pStyle w:val="Default"/>
        <w:jc w:val="both"/>
        <w:rPr>
          <w:rFonts w:asciiTheme="majorBidi" w:eastAsia="Times New Roman" w:hAnsiTheme="majorBidi" w:cstheme="majorBidi"/>
          <w:color w:val="auto"/>
          <w:sz w:val="28"/>
          <w:szCs w:val="28"/>
          <w:u w:color="2F4A8A"/>
        </w:rPr>
      </w:pPr>
    </w:p>
    <w:p w:rsidR="00A80B9A" w:rsidRPr="00A01433" w:rsidRDefault="00A80B9A" w:rsidP="0091077D">
      <w:pPr>
        <w:pStyle w:val="Default"/>
        <w:jc w:val="both"/>
        <w:rPr>
          <w:rFonts w:asciiTheme="majorBidi" w:eastAsia="Times New Roman" w:hAnsiTheme="majorBidi" w:cstheme="majorBidi"/>
          <w:color w:val="auto"/>
          <w:sz w:val="28"/>
          <w:szCs w:val="28"/>
          <w:u w:color="2F4A8A"/>
        </w:rPr>
      </w:pPr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16- </w:t>
      </w:r>
      <w:hyperlink r:id="rId14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Yang Xu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>,</w:t>
      </w:r>
      <w:r w:rsidRPr="00A01433">
        <w:rPr>
          <w:rStyle w:val="Hyperlink5"/>
          <w:rFonts w:asciiTheme="majorBidi" w:hAnsiTheme="majorBidi" w:cstheme="majorBidi"/>
          <w:color w:val="auto"/>
          <w:sz w:val="28"/>
          <w:szCs w:val="28"/>
          <w:u w:color="2F4A8A"/>
        </w:rPr>
        <w:t xml:space="preserve"> </w:t>
      </w:r>
      <w:hyperlink r:id="rId15" w:history="1">
        <w:r w:rsidRPr="00A01433">
          <w:rPr>
            <w:rStyle w:val="Hyperlink5"/>
            <w:rFonts w:asciiTheme="majorBidi" w:hAnsiTheme="majorBidi" w:cstheme="majorBidi"/>
            <w:color w:val="auto"/>
            <w:sz w:val="28"/>
            <w:szCs w:val="28"/>
            <w:u w:color="2F4A8A"/>
            <w:lang w:val="nl-NL"/>
          </w:rPr>
          <w:t>Munaf Zalzala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</w:t>
      </w:r>
      <w:hyperlink r:id="rId16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Jiesi Xu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</w:t>
      </w:r>
      <w:hyperlink r:id="rId17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Yuanyuan Li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</w:t>
      </w:r>
      <w:hyperlink r:id="rId18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Liya Yin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, and </w:t>
      </w:r>
      <w:hyperlink r:id="rId19" w:history="1">
        <w:r w:rsidRPr="00A01433">
          <w:rPr>
            <w:rFonts w:asciiTheme="majorBidi" w:hAnsiTheme="majorBidi" w:cstheme="majorBidi"/>
            <w:color w:val="auto"/>
            <w:sz w:val="28"/>
            <w:szCs w:val="28"/>
            <w:u w:color="2F4A8A"/>
          </w:rPr>
          <w:t>Yanqiao Zhang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. A metabolic stress-inducible miR-34a-HNF4α pathway regulates lipid and lipoprotein metabolism. </w:t>
      </w:r>
      <w:r w:rsidRPr="00A01433">
        <w:rPr>
          <w:rStyle w:val="None"/>
          <w:rFonts w:asciiTheme="majorBidi" w:hAnsiTheme="majorBidi" w:cstheme="majorBidi"/>
          <w:i/>
          <w:iCs/>
          <w:color w:val="auto"/>
          <w:sz w:val="28"/>
          <w:szCs w:val="28"/>
          <w:u w:color="2F4A8A"/>
        </w:rPr>
        <w:t>Nature Communication.</w:t>
      </w:r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 xml:space="preserve"> 2015; </w:t>
      </w:r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  <w:lang w:val="fr-FR"/>
        </w:rPr>
        <w:t>6:7466. doi: 10.1038/ncom</w:t>
      </w:r>
      <w:r w:rsidRPr="00A01433">
        <w:rPr>
          <w:rFonts w:asciiTheme="majorBidi" w:hAnsiTheme="majorBidi" w:cstheme="majorBidi"/>
          <w:color w:val="auto"/>
          <w:sz w:val="28"/>
          <w:szCs w:val="28"/>
          <w:u w:color="2F4A8A"/>
        </w:rPr>
        <w:t>ms8466.</w:t>
      </w:r>
    </w:p>
    <w:p w:rsidR="00A80B9A" w:rsidRPr="00A01433" w:rsidRDefault="00A80B9A" w:rsidP="0091077D">
      <w:pPr>
        <w:pStyle w:val="Default"/>
        <w:jc w:val="both"/>
        <w:rPr>
          <w:rFonts w:asciiTheme="majorBidi" w:eastAsia="Times New Roman" w:hAnsiTheme="majorBidi" w:cstheme="majorBidi"/>
          <w:color w:val="auto"/>
          <w:sz w:val="28"/>
          <w:szCs w:val="28"/>
          <w:u w:color="2F4A8A"/>
        </w:rPr>
      </w:pPr>
    </w:p>
    <w:p w:rsidR="00A80B9A" w:rsidRPr="00A01433" w:rsidRDefault="00A80B9A" w:rsidP="0091077D">
      <w:pPr>
        <w:pStyle w:val="Default"/>
        <w:jc w:val="both"/>
        <w:rPr>
          <w:rFonts w:asciiTheme="majorBidi" w:eastAsia="Arial" w:hAnsiTheme="majorBidi" w:cstheme="majorBidi"/>
          <w:color w:val="auto"/>
          <w:sz w:val="28"/>
          <w:szCs w:val="28"/>
        </w:rPr>
      </w:pPr>
    </w:p>
    <w:p w:rsidR="00A80B9A" w:rsidRPr="00A01433" w:rsidRDefault="00A80B9A" w:rsidP="0091077D">
      <w:pPr>
        <w:pStyle w:val="Default"/>
        <w:jc w:val="both"/>
        <w:rPr>
          <w:rStyle w:val="None"/>
          <w:rFonts w:asciiTheme="majorBidi" w:eastAsia="Times New Roman" w:hAnsiTheme="majorBidi" w:cstheme="majorBidi"/>
          <w:color w:val="auto"/>
          <w:sz w:val="28"/>
          <w:szCs w:val="28"/>
        </w:rPr>
      </w:pPr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17. Yuanyuan Li, </w:t>
      </w:r>
      <w:r w:rsidRPr="00A01433">
        <w:rPr>
          <w:rStyle w:val="Hyperlink5"/>
          <w:rFonts w:asciiTheme="majorBidi" w:hAnsiTheme="majorBidi" w:cstheme="majorBidi"/>
          <w:color w:val="auto"/>
          <w:sz w:val="28"/>
          <w:szCs w:val="28"/>
          <w:lang w:val="nl-NL"/>
        </w:rPr>
        <w:t>Munaf Zalzala</w:t>
      </w:r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, Kavita Jadhav, Yang Xu, Takhar Kasumov, Liya Yin and Yanqiao Zhang. </w:t>
      </w:r>
      <w:hyperlink r:id="rId20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Carboxylesterase 2 prevents liver steatosis by modulating lipolysis, ER stress and lipogenesis and is regulated by HNF4α</w:t>
        </w:r>
      </w:hyperlink>
      <w:r w:rsidRPr="00A01433">
        <w:rPr>
          <w:rStyle w:val="None"/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Pr="00A01433">
        <w:rPr>
          <w:rStyle w:val="None"/>
          <w:rFonts w:asciiTheme="majorBidi" w:hAnsiTheme="majorBidi" w:cstheme="majorBidi"/>
          <w:i/>
          <w:iCs/>
          <w:color w:val="auto"/>
          <w:sz w:val="28"/>
          <w:szCs w:val="28"/>
        </w:rPr>
        <w:t>Hepatology.</w:t>
      </w:r>
      <w:r w:rsidR="00595E40" w:rsidRPr="00A01433">
        <w:rPr>
          <w:rStyle w:val="None"/>
          <w:rFonts w:asciiTheme="majorBidi" w:hAnsiTheme="majorBidi" w:cstheme="majorBidi"/>
          <w:color w:val="auto"/>
          <w:sz w:val="28"/>
          <w:szCs w:val="28"/>
        </w:rPr>
        <w:t xml:space="preserve"> 2016; 63 (6):1860-74</w:t>
      </w:r>
      <w:r w:rsidRPr="00A01433">
        <w:rPr>
          <w:rStyle w:val="None"/>
          <w:rFonts w:asciiTheme="majorBidi" w:hAnsiTheme="majorBidi" w:cstheme="majorBidi"/>
          <w:color w:val="auto"/>
          <w:sz w:val="28"/>
          <w:szCs w:val="28"/>
        </w:rPr>
        <w:t>.</w:t>
      </w:r>
    </w:p>
    <w:p w:rsidR="00A80B9A" w:rsidRPr="00A01433" w:rsidRDefault="00A80B9A" w:rsidP="0050539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505392" w:rsidRPr="00A01433" w:rsidRDefault="00A80B9A" w:rsidP="0050539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18. </w:t>
      </w:r>
      <w:hyperlink r:id="rId21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Xu Y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hyperlink r:id="rId22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Li F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hyperlink r:id="rId23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Zalzala M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hyperlink r:id="rId24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Xu J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1, </w:t>
      </w:r>
      <w:hyperlink r:id="rId25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Gonzalez FJ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hyperlink r:id="rId26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Adorini L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hyperlink r:id="rId27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Lee YK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hyperlink r:id="rId28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Yin L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hyperlink r:id="rId29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Zhang Y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.FXR Activation Increases Reverse Cholesterol Transport by Modulating Bile Acid Composition and Cholesterol Absorption. </w:t>
      </w:r>
      <w:r w:rsidRPr="00A01433">
        <w:rPr>
          <w:rFonts w:asciiTheme="majorBidi" w:hAnsiTheme="majorBidi" w:cstheme="majorBidi"/>
          <w:i/>
          <w:color w:val="auto"/>
          <w:sz w:val="28"/>
          <w:szCs w:val="28"/>
        </w:rPr>
        <w:t>Hepatology</w:t>
      </w:r>
      <w:r w:rsidRPr="00A01433">
        <w:rPr>
          <w:rFonts w:asciiTheme="majorBidi" w:hAnsiTheme="majorBidi" w:cstheme="majorBidi"/>
          <w:color w:val="auto"/>
          <w:sz w:val="28"/>
          <w:szCs w:val="28"/>
        </w:rPr>
        <w:t>. 2016;64(4):1072-85.</w:t>
      </w:r>
    </w:p>
    <w:p w:rsidR="00505392" w:rsidRPr="00A01433" w:rsidRDefault="00505392" w:rsidP="0050539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505392" w:rsidRPr="00A01433" w:rsidRDefault="00505392" w:rsidP="0050539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19. </w:t>
      </w:r>
      <w:r w:rsidRPr="00A01433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Ethan Miller, Munaf H Zalzala, Maryam S Abunnaja, Katsuhisa Kurogi, Yoichi Sakakibara, Masahito Suiko, Ming-Cheh Liu</w:t>
      </w:r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hyperlink r:id="rId30" w:history="1">
        <w:r w:rsidRPr="00A01433">
          <w:rPr>
            <w:rFonts w:asciiTheme="majorBidi" w:hAnsiTheme="majorBidi" w:cstheme="majorBidi"/>
            <w:color w:val="auto"/>
            <w:sz w:val="28"/>
            <w:szCs w:val="28"/>
          </w:rPr>
          <w:t>Effects of Human Sulfotransferase 2A1 Genetic Polymorphisms 3 on the Sulfation of Tibolone</w:t>
        </w:r>
      </w:hyperlink>
      <w:r w:rsidRPr="00A01433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Pr="00A01433">
        <w:rPr>
          <w:rFonts w:asciiTheme="majorBidi" w:hAnsiTheme="majorBidi" w:cstheme="majorBidi"/>
          <w:i/>
          <w:color w:val="auto"/>
          <w:sz w:val="28"/>
          <w:szCs w:val="28"/>
          <w:shd w:val="clear" w:color="auto" w:fill="FFFFFF"/>
        </w:rPr>
        <w:t>European journal of drug metabolism and pharmacokinetics</w:t>
      </w:r>
      <w:r w:rsidRPr="00A01433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 Accepted. 2018.</w:t>
      </w:r>
    </w:p>
    <w:p w:rsidR="00505392" w:rsidRPr="00A01433" w:rsidRDefault="00505392" w:rsidP="00505392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910A3C" w:rsidRPr="00910A3C" w:rsidRDefault="00910A3C" w:rsidP="00910A3C">
      <w:pPr>
        <w:shd w:val="clear" w:color="auto" w:fill="FFFFFF"/>
        <w:bidi w:val="0"/>
        <w:spacing w:before="100" w:beforeAutospacing="1" w:after="1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20. </w:t>
      </w:r>
      <w:r w:rsidRPr="00A01433">
        <w:rPr>
          <w:rFonts w:asciiTheme="majorBidi" w:hAnsiTheme="majorBidi" w:cstheme="majorBidi"/>
          <w:sz w:val="28"/>
          <w:szCs w:val="28"/>
        </w:rPr>
        <w:t xml:space="preserve">Wrood S. Al-Khfajy, Inam Sameh Arif, Munaf H. Zalzala. </w:t>
      </w:r>
      <w:r w:rsidRPr="00A01433">
        <w:rPr>
          <w:rFonts w:asciiTheme="majorBidi" w:hAnsiTheme="majorBidi" w:cstheme="majorBidi"/>
          <w:sz w:val="28"/>
          <w:szCs w:val="28"/>
          <w:shd w:val="clear" w:color="auto" w:fill="FFFFFF"/>
        </w:rPr>
        <w:t>Epidemiological survey of intentional and non- intentional poisoning cases in Iraq during 2014-2016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. </w:t>
      </w:r>
      <w:r w:rsidRPr="00910A3C">
        <w:rPr>
          <w:rFonts w:asciiTheme="majorBidi" w:hAnsiTheme="majorBidi" w:cstheme="majorBidi"/>
          <w:i/>
          <w:iCs/>
          <w:sz w:val="28"/>
          <w:szCs w:val="28"/>
          <w:lang w:bidi="ar-SA"/>
        </w:rPr>
        <w:t>Journal of Global Pharma Technology</w:t>
      </w:r>
      <w:r w:rsidRPr="00895FF0">
        <w:rPr>
          <w:rFonts w:asciiTheme="majorBidi" w:hAnsiTheme="majorBidi" w:cstheme="majorBidi"/>
          <w:i/>
          <w:iCs/>
          <w:sz w:val="28"/>
          <w:szCs w:val="28"/>
          <w:lang w:bidi="ar-SA"/>
        </w:rPr>
        <w:t>.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 2017;</w:t>
      </w:r>
      <w:r w:rsidRPr="00910A3C">
        <w:rPr>
          <w:rFonts w:asciiTheme="majorBidi" w:hAnsiTheme="majorBidi" w:cstheme="majorBidi"/>
          <w:sz w:val="28"/>
          <w:szCs w:val="28"/>
          <w:lang w:bidi="ar-SA"/>
        </w:rPr>
        <w:t> 9(11):189-198</w:t>
      </w:r>
    </w:p>
    <w:p w:rsidR="00910A3C" w:rsidRPr="00A01433" w:rsidRDefault="00910A3C" w:rsidP="00910A3C">
      <w:pPr>
        <w:shd w:val="clear" w:color="auto" w:fill="FFFFFF"/>
        <w:bidi w:val="0"/>
        <w:spacing w:before="100" w:beforeAutospacing="1" w:after="100" w:afterAutospacing="1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lang w:bidi="ar-SA"/>
        </w:rPr>
        <w:lastRenderedPageBreak/>
        <w:t>21. Wroo</w:t>
      </w:r>
      <w:r w:rsidRPr="00910A3C">
        <w:rPr>
          <w:rFonts w:asciiTheme="majorBidi" w:hAnsiTheme="majorBidi" w:cstheme="majorBidi"/>
          <w:sz w:val="28"/>
          <w:szCs w:val="28"/>
          <w:lang w:bidi="ar-SA"/>
        </w:rPr>
        <w:t>d s. Al-</w:t>
      </w:r>
      <w:r w:rsidR="00895FF0" w:rsidRPr="00910A3C">
        <w:rPr>
          <w:rFonts w:asciiTheme="majorBidi" w:hAnsiTheme="majorBidi" w:cstheme="majorBidi"/>
          <w:sz w:val="28"/>
          <w:szCs w:val="28"/>
          <w:lang w:bidi="ar-SA"/>
        </w:rPr>
        <w:t>khfajy,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 Sarmed h. Kathem, Amani Anees Aboddy</w:t>
      </w:r>
      <w:r w:rsidRPr="00910A3C">
        <w:rPr>
          <w:rFonts w:asciiTheme="majorBidi" w:hAnsiTheme="majorBidi" w:cstheme="majorBidi"/>
          <w:sz w:val="28"/>
          <w:szCs w:val="28"/>
          <w:lang w:bidi="ar-SA"/>
        </w:rPr>
        <w:t>, Suhad Faisal Hatem, Munaf h. Zalzala, Inam Sameh Arif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>. Farnesoid X Receptor i</w:t>
      </w:r>
      <w:r w:rsidRPr="00910A3C">
        <w:rPr>
          <w:rFonts w:asciiTheme="majorBidi" w:hAnsiTheme="majorBidi" w:cstheme="majorBidi"/>
          <w:sz w:val="28"/>
          <w:szCs w:val="28"/>
          <w:lang w:bidi="ar-SA"/>
        </w:rPr>
        <w:t xml:space="preserve">s an Exciting New Perspective Target </w:t>
      </w:r>
      <w:r w:rsidR="00895FF0" w:rsidRPr="00910A3C">
        <w:rPr>
          <w:rFonts w:asciiTheme="majorBidi" w:hAnsiTheme="majorBidi" w:cstheme="majorBidi"/>
          <w:sz w:val="28"/>
          <w:szCs w:val="28"/>
          <w:lang w:bidi="ar-SA"/>
        </w:rPr>
        <w:t>for Treatment of</w:t>
      </w:r>
      <w:r w:rsidRPr="00910A3C">
        <w:rPr>
          <w:rFonts w:asciiTheme="majorBidi" w:hAnsiTheme="majorBidi" w:cstheme="majorBidi"/>
          <w:sz w:val="28"/>
          <w:szCs w:val="28"/>
          <w:lang w:bidi="ar-SA"/>
        </w:rPr>
        <w:t xml:space="preserve"> D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iverse Pathological Disorders: </w:t>
      </w:r>
      <w:r w:rsidRPr="00910A3C">
        <w:rPr>
          <w:rFonts w:asciiTheme="majorBidi" w:hAnsiTheme="majorBidi" w:cstheme="majorBidi"/>
          <w:sz w:val="28"/>
          <w:szCs w:val="28"/>
          <w:lang w:bidi="ar-SA"/>
        </w:rPr>
        <w:t>Review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. </w:t>
      </w:r>
      <w:r w:rsidRPr="00895FF0">
        <w:rPr>
          <w:rFonts w:asciiTheme="majorBidi" w:hAnsiTheme="majorBidi" w:cstheme="majorBidi"/>
          <w:i/>
          <w:iCs/>
          <w:sz w:val="28"/>
          <w:szCs w:val="28"/>
          <w:lang w:bidi="ar-SA"/>
        </w:rPr>
        <w:t>Journal of Pharmaceutical Sciences and Research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>. 2018; 10(9).</w:t>
      </w:r>
    </w:p>
    <w:p w:rsidR="00910A3C" w:rsidRPr="00A01433" w:rsidRDefault="00910A3C" w:rsidP="00A01433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22. </w:t>
      </w:r>
      <w:hyperlink r:id="rId31" w:history="1">
        <w:r w:rsidRPr="00A01433">
          <w:rPr>
            <w:rFonts w:asciiTheme="majorBidi" w:hAnsiTheme="majorBidi" w:cstheme="majorBidi"/>
            <w:sz w:val="28"/>
            <w:szCs w:val="28"/>
            <w:bdr w:val="none" w:sz="0" w:space="0" w:color="auto" w:frame="1"/>
            <w:lang w:bidi="ar-SA"/>
          </w:rPr>
          <w:t>Raghad A. Khaleel</w:t>
        </w:r>
      </w:hyperlink>
      <w:hyperlink r:id="rId32" w:history="1">
        <w:r w:rsidRPr="00A01433">
          <w:rPr>
            <w:rFonts w:asciiTheme="majorBidi" w:hAnsiTheme="majorBidi" w:cstheme="majorBidi"/>
            <w:sz w:val="28"/>
            <w:szCs w:val="28"/>
            <w:lang w:bidi="ar-SA"/>
          </w:rPr>
          <w:t xml:space="preserve">, </w:t>
        </w:r>
        <w:r w:rsidRPr="00A01433">
          <w:rPr>
            <w:rFonts w:asciiTheme="majorBidi" w:hAnsiTheme="majorBidi" w:cstheme="majorBidi"/>
            <w:sz w:val="28"/>
            <w:szCs w:val="28"/>
            <w:bdr w:val="none" w:sz="0" w:space="0" w:color="auto" w:frame="1"/>
            <w:lang w:bidi="ar-SA"/>
          </w:rPr>
          <w:t>Munaf H. Zalzala</w:t>
        </w:r>
      </w:hyperlink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. </w:t>
      </w:r>
      <w:hyperlink r:id="rId33" w:history="1">
        <w:r w:rsidRPr="00A0143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Ameliorating Effect of Oral Guggulsterone Administration in Imiquimod-Induced Psoriasis in Mice</w:t>
        </w:r>
      </w:hyperlink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. </w:t>
      </w:r>
      <w:r w:rsidRPr="00A01433">
        <w:rPr>
          <w:rFonts w:asciiTheme="majorBidi" w:hAnsiTheme="majorBidi" w:cstheme="majorBidi"/>
          <w:i/>
          <w:iCs/>
          <w:sz w:val="28"/>
          <w:szCs w:val="28"/>
          <w:u w:color="000000"/>
        </w:rPr>
        <w:t>IRJP</w:t>
      </w:r>
      <w:r w:rsidRPr="00A01433">
        <w:rPr>
          <w:rFonts w:asciiTheme="majorBidi" w:hAnsiTheme="majorBidi" w:cstheme="majorBidi"/>
          <w:sz w:val="28"/>
          <w:szCs w:val="28"/>
          <w:u w:color="000000"/>
        </w:rPr>
        <w:t xml:space="preserve">. 2018; 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>(27)2.</w:t>
      </w:r>
    </w:p>
    <w:p w:rsidR="00910A3C" w:rsidRPr="00A01433" w:rsidRDefault="00910A3C" w:rsidP="00A01433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A01433" w:rsidRPr="00A01433" w:rsidRDefault="00910A3C" w:rsidP="00A01433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23. </w:t>
      </w:r>
      <w:r w:rsidR="00A01433" w:rsidRPr="00A01433">
        <w:rPr>
          <w:rFonts w:asciiTheme="majorBidi" w:hAnsiTheme="majorBidi" w:cstheme="majorBidi"/>
          <w:sz w:val="28"/>
          <w:szCs w:val="28"/>
        </w:rPr>
        <w:t>Sara A. Nafeer</w:t>
      </w:r>
      <w:r w:rsidR="00A01433" w:rsidRPr="00A01433">
        <w:rPr>
          <w:rFonts w:asciiTheme="majorBidi" w:hAnsiTheme="majorBidi" w:cstheme="majorBidi"/>
          <w:sz w:val="28"/>
          <w:szCs w:val="28"/>
          <w:lang w:bidi="ar-SA"/>
        </w:rPr>
        <w:t xml:space="preserve">, Munaf H. Zalzala. 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>Possible Amelioration of the Severity of Nutritional Steatohepatitis by Guggulsterone in Mice</w:t>
      </w:r>
      <w:r w:rsidR="00A01433" w:rsidRPr="00895FF0">
        <w:rPr>
          <w:rFonts w:asciiTheme="majorBidi" w:hAnsiTheme="majorBidi" w:cstheme="majorBidi"/>
          <w:i/>
          <w:iCs/>
          <w:sz w:val="28"/>
          <w:szCs w:val="28"/>
          <w:lang w:bidi="ar-SA"/>
        </w:rPr>
        <w:t>. IRJP</w:t>
      </w:r>
      <w:r w:rsidR="00A01433" w:rsidRPr="00A01433">
        <w:rPr>
          <w:rFonts w:asciiTheme="majorBidi" w:hAnsiTheme="majorBidi" w:cstheme="majorBidi"/>
          <w:sz w:val="28"/>
          <w:szCs w:val="28"/>
          <w:lang w:bidi="ar-SA"/>
        </w:rPr>
        <w:t>. 20109; (28)1.</w:t>
      </w:r>
    </w:p>
    <w:p w:rsidR="00A01433" w:rsidRPr="00A01433" w:rsidRDefault="00A01433" w:rsidP="00A01433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A01433" w:rsidRPr="00A01433" w:rsidRDefault="00A01433" w:rsidP="00A01433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24. </w:t>
      </w:r>
      <w:r w:rsidRPr="00A01433">
        <w:rPr>
          <w:rFonts w:asciiTheme="majorBidi" w:hAnsiTheme="majorBidi" w:cstheme="majorBidi"/>
          <w:sz w:val="28"/>
          <w:szCs w:val="28"/>
        </w:rPr>
        <w:t>Ali M. Al-joda, Munaf H Zalzala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. Inhibition of NF-κB Pathway by Guggulsterone in the Protective Effects of Cyclophosphamide-Induced Renal Toxicity. </w:t>
      </w:r>
      <w:r w:rsidRPr="00895FF0">
        <w:rPr>
          <w:rFonts w:asciiTheme="majorBidi" w:hAnsiTheme="majorBidi" w:cstheme="majorBidi"/>
          <w:i/>
          <w:iCs/>
          <w:sz w:val="28"/>
          <w:szCs w:val="28"/>
          <w:lang w:bidi="ar-SA"/>
        </w:rPr>
        <w:t>IRJP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>. Accepted 2019.</w:t>
      </w:r>
    </w:p>
    <w:p w:rsidR="00A01433" w:rsidRPr="00A01433" w:rsidRDefault="00A01433" w:rsidP="00A01433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A01433" w:rsidRPr="00A01433" w:rsidRDefault="00A01433" w:rsidP="00A01433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25. </w:t>
      </w:r>
      <w:r w:rsidRPr="00A01433">
        <w:rPr>
          <w:rFonts w:asciiTheme="majorBidi" w:hAnsiTheme="majorBidi" w:cstheme="majorBidi"/>
          <w:sz w:val="28"/>
          <w:szCs w:val="28"/>
          <w:lang w:bidi="ar-IQ"/>
        </w:rPr>
        <w:t>Angham A.</w:t>
      </w:r>
      <w:r w:rsidRPr="00A01433">
        <w:rPr>
          <w:rFonts w:asciiTheme="majorBidi" w:hAnsiTheme="majorBidi" w:cstheme="majorBidi"/>
          <w:sz w:val="28"/>
          <w:szCs w:val="28"/>
          <w:lang w:bidi="ar-IQ"/>
        </w:rPr>
        <w:t xml:space="preserve"> Hasan, Munaf H. Zalzala, </w:t>
      </w:r>
      <w:r w:rsidRPr="00A01433">
        <w:rPr>
          <w:rFonts w:asciiTheme="majorBidi" w:hAnsiTheme="majorBidi" w:cstheme="majorBidi"/>
          <w:sz w:val="28"/>
          <w:szCs w:val="28"/>
          <w:lang w:bidi="ar-IQ"/>
        </w:rPr>
        <w:t>Hassan M. A.</w:t>
      </w:r>
      <w:r w:rsidRPr="00A01433">
        <w:rPr>
          <w:rFonts w:asciiTheme="majorBidi" w:hAnsiTheme="majorBidi" w:cstheme="majorBidi"/>
          <w:sz w:val="28"/>
          <w:szCs w:val="28"/>
          <w:lang w:bidi="ar-IQ"/>
        </w:rPr>
        <w:t xml:space="preserve"> Al-Temimi</w:t>
      </w:r>
      <w:r w:rsidRPr="00A01433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 Studying Risk Factors Association with Osteoporosis in </w:t>
      </w:r>
      <w:r w:rsidRPr="00A01433">
        <w:rPr>
          <w:rFonts w:asciiTheme="majorBidi" w:hAnsiTheme="majorBidi" w:cstheme="majorBidi"/>
          <w:sz w:val="28"/>
          <w:szCs w:val="28"/>
          <w:cs/>
          <w:lang w:bidi="ar-SA"/>
        </w:rPr>
        <w:t>‎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>Post Kidney Transplantation Patients. Accepted 2019.</w:t>
      </w:r>
    </w:p>
    <w:p w:rsidR="00A01433" w:rsidRPr="00A01433" w:rsidRDefault="00A01433" w:rsidP="00A01433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A01433" w:rsidRDefault="00A01433" w:rsidP="00A01433">
      <w:pPr>
        <w:shd w:val="clear" w:color="auto" w:fill="FFFFFF"/>
        <w:bidi w:val="0"/>
        <w:spacing w:before="100" w:beforeAutospacing="1" w:after="100" w:afterAutospacing="1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26. </w:t>
      </w:r>
      <w:r w:rsidRPr="00A01433">
        <w:rPr>
          <w:rFonts w:asciiTheme="majorBidi" w:hAnsiTheme="majorBidi" w:cstheme="majorBidi"/>
          <w:sz w:val="28"/>
          <w:szCs w:val="28"/>
        </w:rPr>
        <w:t>ZAKARIYA AL-MASHHADANI, RUA A. NASER, MUNAF H. ZALZALA</w:t>
      </w:r>
      <w:r w:rsidRPr="00A01433">
        <w:rPr>
          <w:rFonts w:asciiTheme="majorBidi" w:hAnsiTheme="majorBidi" w:cstheme="majorBidi"/>
          <w:sz w:val="28"/>
          <w:szCs w:val="28"/>
        </w:rPr>
        <w:t>.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Pr="00A01433">
        <w:rPr>
          <w:rFonts w:asciiTheme="majorBidi" w:hAnsiTheme="majorBidi" w:cstheme="majorBidi"/>
          <w:sz w:val="28"/>
          <w:szCs w:val="28"/>
          <w:shd w:val="clear" w:color="auto" w:fill="FFFFFF"/>
        </w:rPr>
        <w:t>The impact of new targeting methods in the cancer therapy</w:t>
      </w:r>
      <w:r w:rsidRPr="00A0143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Pr="00895FF0">
        <w:rPr>
          <w:rFonts w:asciiTheme="majorBidi" w:hAnsiTheme="majorBidi" w:cstheme="majorBidi"/>
          <w:i/>
          <w:iCs/>
          <w:sz w:val="28"/>
          <w:szCs w:val="28"/>
          <w:lang w:bidi="ar-SA"/>
        </w:rPr>
        <w:t>International Journal of Applied Pharmaceutics.</w:t>
      </w:r>
      <w:r w:rsidRPr="00A01433">
        <w:rPr>
          <w:rFonts w:asciiTheme="majorBidi" w:hAnsiTheme="majorBidi" w:cstheme="majorBidi"/>
          <w:sz w:val="28"/>
          <w:szCs w:val="28"/>
          <w:lang w:bidi="ar-SA"/>
        </w:rPr>
        <w:t xml:space="preserve"> 2019; 11(2).</w:t>
      </w:r>
    </w:p>
    <w:p w:rsidR="00895FF0" w:rsidRDefault="00A01433" w:rsidP="00895FF0">
      <w:pPr>
        <w:shd w:val="clear" w:color="auto" w:fill="FFFFFF"/>
        <w:bidi w:val="0"/>
        <w:spacing w:before="100" w:beforeAutospacing="1" w:after="100" w:afterAutospacing="1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895FF0">
        <w:rPr>
          <w:rFonts w:asciiTheme="majorBidi" w:hAnsiTheme="majorBidi" w:cstheme="majorBidi"/>
          <w:sz w:val="28"/>
          <w:szCs w:val="28"/>
          <w:lang w:bidi="ar-SA"/>
        </w:rPr>
        <w:t xml:space="preserve">27. </w:t>
      </w:r>
      <w:hyperlink r:id="rId34" w:history="1">
        <w:r w:rsidRPr="00895F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</w:rPr>
          <w:t>Sarmed Kathem</w:t>
        </w:r>
      </w:hyperlink>
      <w:r w:rsidRPr="00895FF0">
        <w:rPr>
          <w:rFonts w:asciiTheme="majorBidi" w:hAnsiTheme="majorBidi" w:cstheme="majorBidi"/>
          <w:sz w:val="28"/>
          <w:szCs w:val="28"/>
          <w:lang w:bidi="ar-SA"/>
        </w:rPr>
        <w:t xml:space="preserve">, </w:t>
      </w:r>
      <w:hyperlink r:id="rId35" w:history="1">
        <w:r w:rsidRPr="00895F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</w:rPr>
          <w:t>Aliaa A Abdu-Jabbar</w:t>
        </w:r>
      </w:hyperlink>
      <w:r w:rsidRPr="00895FF0">
        <w:rPr>
          <w:rFonts w:asciiTheme="majorBidi" w:hAnsiTheme="majorBidi" w:cstheme="majorBidi"/>
          <w:sz w:val="28"/>
          <w:szCs w:val="28"/>
          <w:lang w:bidi="ar-SA"/>
        </w:rPr>
        <w:t xml:space="preserve">, </w:t>
      </w:r>
      <w:hyperlink r:id="rId36" w:history="1">
        <w:r w:rsidRPr="00895F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</w:rPr>
          <w:t>Ahmed H Ataimish</w:t>
        </w:r>
      </w:hyperlink>
      <w:r w:rsidR="00895FF0" w:rsidRPr="00895FF0">
        <w:rPr>
          <w:rFonts w:asciiTheme="majorBidi" w:hAnsiTheme="majorBidi" w:cstheme="majorBidi"/>
          <w:sz w:val="28"/>
          <w:szCs w:val="28"/>
          <w:lang w:bidi="ar-SA"/>
        </w:rPr>
        <w:t xml:space="preserve">, </w:t>
      </w:r>
      <w:hyperlink r:id="rId37" w:history="1">
        <w:r w:rsidR="00895FF0" w:rsidRPr="00895F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</w:rPr>
          <w:t>Munaf H.</w:t>
        </w:r>
        <w:r w:rsidRPr="00895FF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bdr w:val="none" w:sz="0" w:space="0" w:color="auto" w:frame="1"/>
          </w:rPr>
          <w:t xml:space="preserve"> Zalzala</w:t>
        </w:r>
      </w:hyperlink>
      <w:r w:rsidR="00895FF0" w:rsidRPr="00895FF0">
        <w:rPr>
          <w:rFonts w:asciiTheme="majorBidi" w:hAnsiTheme="majorBidi" w:cstheme="majorBidi"/>
          <w:sz w:val="28"/>
          <w:szCs w:val="28"/>
          <w:lang w:bidi="ar-SA"/>
        </w:rPr>
        <w:t xml:space="preserve">. </w:t>
      </w:r>
      <w:r w:rsidR="00895FF0" w:rsidRPr="00895FF0">
        <w:rPr>
          <w:rFonts w:asciiTheme="majorBidi" w:hAnsiTheme="majorBidi" w:cstheme="majorBidi"/>
          <w:sz w:val="28"/>
          <w:szCs w:val="28"/>
          <w:shd w:val="clear" w:color="auto" w:fill="FFFFFF"/>
        </w:rPr>
        <w:t>Ethylacetate fractional extract of Mentha spicata attenuates irinotecan-induced mucositis in mice</w:t>
      </w:r>
      <w:r w:rsidR="00895FF0" w:rsidRPr="00895FF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Poster in </w:t>
      </w:r>
      <w:r w:rsidR="00895FF0" w:rsidRPr="00895FF0">
        <w:rPr>
          <w:rFonts w:asciiTheme="majorBidi" w:hAnsiTheme="majorBidi" w:cstheme="majorBidi"/>
          <w:sz w:val="28"/>
          <w:szCs w:val="28"/>
          <w:lang w:bidi="ar-SA"/>
        </w:rPr>
        <w:t>Conference: EB 2019, Orlando, FL April 6-9</w:t>
      </w:r>
      <w:r w:rsidR="00895FF0">
        <w:rPr>
          <w:rFonts w:asciiTheme="majorBidi" w:hAnsiTheme="majorBidi" w:cstheme="majorBidi"/>
          <w:sz w:val="28"/>
          <w:szCs w:val="28"/>
          <w:lang w:bidi="ar-SA"/>
        </w:rPr>
        <w:t>.</w:t>
      </w:r>
    </w:p>
    <w:p w:rsidR="00895FF0" w:rsidRPr="00895FF0" w:rsidRDefault="00895FF0" w:rsidP="00895FF0">
      <w:pPr>
        <w:shd w:val="clear" w:color="auto" w:fill="FFFFFF"/>
        <w:bidi w:val="0"/>
        <w:spacing w:before="100" w:beforeAutospacing="1" w:after="100" w:afterAutospacing="1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</w:p>
    <w:p w:rsidR="00A01433" w:rsidRPr="00895FF0" w:rsidRDefault="00A01433" w:rsidP="00895FF0">
      <w:pPr>
        <w:bidi w:val="0"/>
        <w:spacing w:beforeAutospacing="1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910A3C" w:rsidRPr="00895FF0" w:rsidRDefault="00910A3C" w:rsidP="00895FF0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910A3C" w:rsidRPr="00A01433" w:rsidRDefault="00910A3C" w:rsidP="00910A3C">
      <w:pPr>
        <w:shd w:val="clear" w:color="auto" w:fill="FFFFFF"/>
        <w:bidi w:val="0"/>
        <w:spacing w:beforeAutospacing="1"/>
        <w:rPr>
          <w:rFonts w:asciiTheme="majorBidi" w:hAnsiTheme="majorBidi" w:cstheme="majorBidi"/>
          <w:sz w:val="28"/>
          <w:szCs w:val="28"/>
          <w:lang w:bidi="ar-SA"/>
        </w:rPr>
      </w:pPr>
    </w:p>
    <w:p w:rsidR="00A80B9A" w:rsidRPr="00A01433" w:rsidRDefault="00A80B9A" w:rsidP="00505392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446B61" w:rsidRPr="00A01433" w:rsidRDefault="00446B61" w:rsidP="0091077D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446B61" w:rsidRPr="00A01433" w:rsidSect="00BB24FC">
      <w:footerReference w:type="even" r:id="rId38"/>
      <w:footerReference w:type="default" r:id="rId39"/>
      <w:pgSz w:w="12240" w:h="15840"/>
      <w:pgMar w:top="1440" w:right="1829" w:bottom="1440" w:left="28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A7" w:rsidRDefault="00D70BA7" w:rsidP="0091077D">
      <w:r>
        <w:separator/>
      </w:r>
    </w:p>
  </w:endnote>
  <w:endnote w:type="continuationSeparator" w:id="0">
    <w:p w:rsidR="00D70BA7" w:rsidRDefault="00D70BA7" w:rsidP="0091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,Bold">
    <w:altName w:val="Times New Roman"/>
    <w:charset w:val="00"/>
    <w:family w:val="roman"/>
    <w:pitch w:val="default"/>
  </w:font>
  <w:font w:name="Arial,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D2" w:rsidRDefault="003073D2" w:rsidP="00450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073D2" w:rsidRDefault="003073D2" w:rsidP="0091077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D2" w:rsidRDefault="003073D2" w:rsidP="00450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042F3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3073D2" w:rsidRDefault="003073D2" w:rsidP="0091077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A7" w:rsidRDefault="00D70BA7" w:rsidP="0091077D">
      <w:r>
        <w:separator/>
      </w:r>
    </w:p>
  </w:footnote>
  <w:footnote w:type="continuationSeparator" w:id="0">
    <w:p w:rsidR="00D70BA7" w:rsidRDefault="00D70BA7" w:rsidP="0091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DC1"/>
    <w:multiLevelType w:val="multilevel"/>
    <w:tmpl w:val="E99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64E4"/>
    <w:multiLevelType w:val="hybridMultilevel"/>
    <w:tmpl w:val="1394670A"/>
    <w:lvl w:ilvl="0" w:tplc="0FD4A5E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206C"/>
    <w:multiLevelType w:val="multilevel"/>
    <w:tmpl w:val="FD4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247A9"/>
    <w:multiLevelType w:val="multilevel"/>
    <w:tmpl w:val="A3F8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6066D"/>
    <w:multiLevelType w:val="hybridMultilevel"/>
    <w:tmpl w:val="4296FF24"/>
    <w:styleLink w:val="ImportedStyle1"/>
    <w:lvl w:ilvl="0" w:tplc="9192120E">
      <w:start w:val="1"/>
      <w:numFmt w:val="decimal"/>
      <w:lvlText w:val="%1.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C7574">
      <w:start w:val="1"/>
      <w:numFmt w:val="decimal"/>
      <w:lvlText w:val="%2."/>
      <w:lvlJc w:val="left"/>
      <w:pPr>
        <w:ind w:left="78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B40A18">
      <w:start w:val="1"/>
      <w:numFmt w:val="lowerRoman"/>
      <w:lvlText w:val="%3."/>
      <w:lvlJc w:val="left"/>
      <w:pPr>
        <w:tabs>
          <w:tab w:val="left" w:pos="180"/>
        </w:tabs>
        <w:ind w:left="1494" w:hanging="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C94BC">
      <w:start w:val="1"/>
      <w:numFmt w:val="decimal"/>
      <w:lvlText w:val="%4."/>
      <w:lvlJc w:val="left"/>
      <w:pPr>
        <w:tabs>
          <w:tab w:val="left" w:pos="180"/>
        </w:tabs>
        <w:ind w:left="222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EA99E">
      <w:start w:val="1"/>
      <w:numFmt w:val="lowerLetter"/>
      <w:lvlText w:val="%5."/>
      <w:lvlJc w:val="left"/>
      <w:pPr>
        <w:tabs>
          <w:tab w:val="left" w:pos="180"/>
        </w:tabs>
        <w:ind w:left="294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85C30">
      <w:start w:val="1"/>
      <w:numFmt w:val="lowerRoman"/>
      <w:lvlText w:val="%6."/>
      <w:lvlJc w:val="left"/>
      <w:pPr>
        <w:tabs>
          <w:tab w:val="left" w:pos="180"/>
        </w:tabs>
        <w:ind w:left="3654" w:hanging="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E08B6">
      <w:start w:val="1"/>
      <w:numFmt w:val="decimal"/>
      <w:lvlText w:val="%7."/>
      <w:lvlJc w:val="left"/>
      <w:pPr>
        <w:tabs>
          <w:tab w:val="left" w:pos="180"/>
        </w:tabs>
        <w:ind w:left="438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6DA04">
      <w:start w:val="1"/>
      <w:numFmt w:val="lowerLetter"/>
      <w:lvlText w:val="%8."/>
      <w:lvlJc w:val="left"/>
      <w:pPr>
        <w:tabs>
          <w:tab w:val="left" w:pos="180"/>
        </w:tabs>
        <w:ind w:left="510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EE1DE">
      <w:start w:val="1"/>
      <w:numFmt w:val="lowerRoman"/>
      <w:lvlText w:val="%9."/>
      <w:lvlJc w:val="left"/>
      <w:pPr>
        <w:tabs>
          <w:tab w:val="left" w:pos="180"/>
        </w:tabs>
        <w:ind w:left="5814" w:hanging="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1116EA"/>
    <w:multiLevelType w:val="multilevel"/>
    <w:tmpl w:val="91D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E2F11"/>
    <w:multiLevelType w:val="hybridMultilevel"/>
    <w:tmpl w:val="4296FF24"/>
    <w:numStyleLink w:val="ImportedStyle1"/>
  </w:abstractNum>
  <w:abstractNum w:abstractNumId="7" w15:restartNumberingAfterBreak="0">
    <w:nsid w:val="592B0BC0"/>
    <w:multiLevelType w:val="multilevel"/>
    <w:tmpl w:val="CDD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D7801"/>
    <w:multiLevelType w:val="multilevel"/>
    <w:tmpl w:val="2D6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  <w:lvlOverride w:ilvl="0">
      <w:startOverride w:val="6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29"/>
    <w:rsid w:val="000C0253"/>
    <w:rsid w:val="000C494E"/>
    <w:rsid w:val="000F632F"/>
    <w:rsid w:val="0012301F"/>
    <w:rsid w:val="002042F3"/>
    <w:rsid w:val="002B0AD9"/>
    <w:rsid w:val="003073D2"/>
    <w:rsid w:val="00446B61"/>
    <w:rsid w:val="00450BF1"/>
    <w:rsid w:val="00455229"/>
    <w:rsid w:val="00505392"/>
    <w:rsid w:val="00595E40"/>
    <w:rsid w:val="005B6CDB"/>
    <w:rsid w:val="005E4544"/>
    <w:rsid w:val="006A363A"/>
    <w:rsid w:val="006C3969"/>
    <w:rsid w:val="0087689F"/>
    <w:rsid w:val="00895FF0"/>
    <w:rsid w:val="008F4E6F"/>
    <w:rsid w:val="0091077D"/>
    <w:rsid w:val="00910A3C"/>
    <w:rsid w:val="00927E31"/>
    <w:rsid w:val="00A01433"/>
    <w:rsid w:val="00A26918"/>
    <w:rsid w:val="00A80B9A"/>
    <w:rsid w:val="00A86E39"/>
    <w:rsid w:val="00BB24FC"/>
    <w:rsid w:val="00D165BF"/>
    <w:rsid w:val="00D23A34"/>
    <w:rsid w:val="00D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DEEA9D"/>
  <w14:defaultImageDpi w14:val="300"/>
  <w15:docId w15:val="{07A048C7-6193-4686-9E1D-8843735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29"/>
    <w:pPr>
      <w:bidi/>
    </w:pPr>
    <w:rPr>
      <w:rFonts w:ascii="Times New Roman" w:eastAsia="Times New Roman" w:hAnsi="Times New Roman" w:cs="Times New Roman"/>
      <w:lang w:bidi="ar-EG"/>
    </w:rPr>
  </w:style>
  <w:style w:type="paragraph" w:styleId="Heading5">
    <w:name w:val="heading 5"/>
    <w:basedOn w:val="Normal"/>
    <w:next w:val="Normal"/>
    <w:link w:val="Heading5Char"/>
    <w:qFormat/>
    <w:rsid w:val="004552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5522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ListParagraph">
    <w:name w:val="List Paragraph"/>
    <w:basedOn w:val="Normal"/>
    <w:uiPriority w:val="34"/>
    <w:qFormat/>
    <w:rsid w:val="0045522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Body">
    <w:name w:val="Body"/>
    <w:rsid w:val="00A80B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ar-SA"/>
    </w:rPr>
  </w:style>
  <w:style w:type="numbering" w:customStyle="1" w:styleId="ImportedStyle1">
    <w:name w:val="Imported Style 1"/>
    <w:rsid w:val="00A80B9A"/>
    <w:pPr>
      <w:numPr>
        <w:numId w:val="1"/>
      </w:numPr>
    </w:pPr>
  </w:style>
  <w:style w:type="paragraph" w:customStyle="1" w:styleId="Default">
    <w:name w:val="Default"/>
    <w:rsid w:val="00A80B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one">
    <w:name w:val="None"/>
    <w:rsid w:val="00A80B9A"/>
  </w:style>
  <w:style w:type="character" w:customStyle="1" w:styleId="Hyperlink5">
    <w:name w:val="Hyperlink.5"/>
    <w:basedOn w:val="None"/>
    <w:rsid w:val="00A80B9A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910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7D"/>
    <w:rPr>
      <w:rFonts w:ascii="Times New Roman" w:eastAsia="Times New Roman" w:hAnsi="Times New Roman" w:cs="Times New Roman"/>
      <w:lang w:bidi="ar-EG"/>
    </w:rPr>
  </w:style>
  <w:style w:type="character" w:styleId="PageNumber">
    <w:name w:val="page number"/>
    <w:basedOn w:val="DefaultParagraphFont"/>
    <w:uiPriority w:val="99"/>
    <w:semiHidden/>
    <w:unhideWhenUsed/>
    <w:rsid w:val="0091077D"/>
  </w:style>
  <w:style w:type="character" w:styleId="Hyperlink">
    <w:name w:val="Hyperlink"/>
    <w:basedOn w:val="DefaultParagraphFont"/>
    <w:uiPriority w:val="99"/>
    <w:semiHidden/>
    <w:unhideWhenUsed/>
    <w:rsid w:val="00505392"/>
    <w:rPr>
      <w:color w:val="0000FF"/>
      <w:u w:val="single"/>
    </w:rPr>
  </w:style>
  <w:style w:type="character" w:customStyle="1" w:styleId="nova-v-person-inline-itemfullname">
    <w:name w:val="nova-v-person-inline-item__fullname"/>
    <w:basedOn w:val="DefaultParagraphFont"/>
    <w:rsid w:val="00910A3C"/>
  </w:style>
  <w:style w:type="character" w:customStyle="1" w:styleId="nova-v-person-inline-itemimage-container">
    <w:name w:val="nova-v-person-inline-item__image-container"/>
    <w:basedOn w:val="DefaultParagraphFont"/>
    <w:rsid w:val="00910A3C"/>
  </w:style>
  <w:style w:type="character" w:customStyle="1" w:styleId="nova-e-badge">
    <w:name w:val="nova-e-badge"/>
    <w:basedOn w:val="DefaultParagraphFont"/>
    <w:rsid w:val="00A0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737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2754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1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484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474423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443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1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9483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392352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376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1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997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270207">
                  <w:marLeft w:val="-38"/>
                  <w:marRight w:val="-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4695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4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687">
                              <w:marLeft w:val="-38"/>
                              <w:marRight w:val="-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Yin%20L%5Bauth%5D" TargetMode="External"/><Relationship Id="rId13" Type="http://schemas.openxmlformats.org/officeDocument/2006/relationships/hyperlink" Target="http://www.ncbi.nlm.nih.gov/pubmed/?term=Zhang%20Y%5Bauth%5D" TargetMode="External"/><Relationship Id="rId18" Type="http://schemas.openxmlformats.org/officeDocument/2006/relationships/hyperlink" Target="http://www.ncbi.nlm.nih.gov/pubmed/?term=Yin%20L%5Bauth%5D" TargetMode="External"/><Relationship Id="rId26" Type="http://schemas.openxmlformats.org/officeDocument/2006/relationships/hyperlink" Target="https://www.ncbi.nlm.nih.gov/pubmed/?term=Adorini%20L%5BAuthor%5D&amp;cauthor=true&amp;cauthor_uid=27359351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Xu%20Y%5BAuthor%5D&amp;cauthor=true&amp;cauthor_uid=27359351" TargetMode="External"/><Relationship Id="rId34" Type="http://schemas.openxmlformats.org/officeDocument/2006/relationships/hyperlink" Target="https://www.researchgate.net/profile/Sarmed_Kathem?_sg%5B0%5D=2LAuS3mToJSgLnZC6SEAjTRCzUPskp9MXRju-V20gjc8KIj7ItRtpuZ9X5_mA5DZ3XQHI4k.-9VjA2EqNnOv58nP0mqExEjHZgz2eswNHQWkqUJdT111mJQQtTM20umMOtPDK9Gp2oB-EcQDbUeZvMOZdpSFKA&amp;_sg%5B1%5D=y9PFsmeTqjaLVNUYz3Kr128CmRrowTBiDWtE7qj3RNkOd8UnvgXRW_qO25DKUxBZFxOLuDR-2-UKMjim.73sqO-GBP0YS_2WWocgxKU0gM7dUI7Q77hR8HcPDroPhwnytZrgc03ovtSEWNsSeeR2EOVtNYldMALgkfLeY7A" TargetMode="External"/><Relationship Id="rId7" Type="http://schemas.openxmlformats.org/officeDocument/2006/relationships/hyperlink" Target="http://www.ncbi.nlm.nih.gov/pubmed/?term=Xu%20J%5Bauth%5D" TargetMode="External"/><Relationship Id="rId12" Type="http://schemas.openxmlformats.org/officeDocument/2006/relationships/hyperlink" Target="http://www.ncbi.nlm.nih.gov/pubmed/?term=Cheng%20G%5Bauth%5D" TargetMode="External"/><Relationship Id="rId17" Type="http://schemas.openxmlformats.org/officeDocument/2006/relationships/hyperlink" Target="http://www.ncbi.nlm.nih.gov/pubmed/?term=Li%20Y%5Bauth%5D" TargetMode="External"/><Relationship Id="rId25" Type="http://schemas.openxmlformats.org/officeDocument/2006/relationships/hyperlink" Target="https://www.ncbi.nlm.nih.gov/pubmed/?term=Gonzalez%20FJ%5BAuthor%5D&amp;cauthor=true&amp;cauthor_uid=27359351" TargetMode="External"/><Relationship Id="rId33" Type="http://schemas.openxmlformats.org/officeDocument/2006/relationships/hyperlink" Target="https://www.researchgate.net/publication/329452175_Ameliorating_Effect_of_Oral_Guggulsterone_Administration_in_Imiquimod-Induced_Psoriasis_in_Mice?_sg=QBKCNbfRyEpW_6cOZCwpTPdgNBqiepehRejnJExOWKUbnyXkixSSWH4sS0Smbu3vfaS3O3Xoc6r-ll_CMn5k14xPDpjJIYBFnL8-ijnR.95DJo5Xm7rLAueL4mdzithXzgJJMfcg3VfPoMXnymBjFcnXkRzcLtQC6ujS9ILxRR2n-4P4iXwuLJZMeu3f6Sw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Xu%20J%5Bauth%5D" TargetMode="External"/><Relationship Id="rId20" Type="http://schemas.openxmlformats.org/officeDocument/2006/relationships/hyperlink" Target="http://onlinelibrary.wiley.com/doi/10.1002/hep.28472/full" TargetMode="External"/><Relationship Id="rId29" Type="http://schemas.openxmlformats.org/officeDocument/2006/relationships/hyperlink" Target="https://www.ncbi.nlm.nih.gov/pubmed/?term=Zhang%20Y%5BAuthor%5D&amp;cauthor=true&amp;cauthor_uid=2735935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Zalzala%20M%5Bauth%5D" TargetMode="External"/><Relationship Id="rId24" Type="http://schemas.openxmlformats.org/officeDocument/2006/relationships/hyperlink" Target="https://www.ncbi.nlm.nih.gov/pubmed/?term=Xu%20J%5BAuthor%5D&amp;cauthor=true&amp;cauthor_uid=27359351" TargetMode="External"/><Relationship Id="rId32" Type="http://schemas.openxmlformats.org/officeDocument/2006/relationships/hyperlink" Target="https://www.researchgate.net/profile/Munaf_Zalzala" TargetMode="External"/><Relationship Id="rId37" Type="http://schemas.openxmlformats.org/officeDocument/2006/relationships/hyperlink" Target="https://www.researchgate.net/profile/Munaf_Zalzala?_sg%5B0%5D=2LAuS3mToJSgLnZC6SEAjTRCzUPskp9MXRju-V20gjc8KIj7ItRtpuZ9X5_mA5DZ3XQHI4k.-9VjA2EqNnOv58nP0mqExEjHZgz2eswNHQWkqUJdT111mJQQtTM20umMOtPDK9Gp2oB-EcQDbUeZvMOZdpSFKA&amp;_sg%5B1%5D=y9PFsmeTqjaLVNUYz3Kr128CmRrowTBiDWtE7qj3RNkOd8UnvgXRW_qO25DKUxBZFxOLuDR-2-UKMjim.73sqO-GBP0YS_2WWocgxKU0gM7dUI7Q77hR8HcPDroPhwnytZrgc03ovtSEWNsSeeR2EOVtNYldMALgkfLeY7A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Zalzala%20M%5Bauth%5D" TargetMode="External"/><Relationship Id="rId23" Type="http://schemas.openxmlformats.org/officeDocument/2006/relationships/hyperlink" Target="https://www.ncbi.nlm.nih.gov/pubmed/?term=Zalzala%20M%5BAuthor%5D&amp;cauthor=true&amp;cauthor_uid=27359351" TargetMode="External"/><Relationship Id="rId28" Type="http://schemas.openxmlformats.org/officeDocument/2006/relationships/hyperlink" Target="https://www.ncbi.nlm.nih.gov/pubmed/?term=Yin%20L%5BAuthor%5D&amp;cauthor=true&amp;cauthor_uid=27359351" TargetMode="External"/><Relationship Id="rId36" Type="http://schemas.openxmlformats.org/officeDocument/2006/relationships/hyperlink" Target="https://www.researchgate.net/scientific-contributions/2159875277_Ahmed_H_Ataimish?_sg%5B0%5D=2LAuS3mToJSgLnZC6SEAjTRCzUPskp9MXRju-V20gjc8KIj7ItRtpuZ9X5_mA5DZ3XQHI4k.-9VjA2EqNnOv58nP0mqExEjHZgz2eswNHQWkqUJdT111mJQQtTM20umMOtPDK9Gp2oB-EcQDbUeZvMOZdpSFKA&amp;_sg%5B1%5D=y9PFsmeTqjaLVNUYz3Kr128CmRrowTBiDWtE7qj3RNkOd8UnvgXRW_qO25DKUxBZFxOLuDR-2-UKMjim.73sqO-GBP0YS_2WWocgxKU0gM7dUI7Q77hR8HcPDroPhwnytZrgc03ovtSEWNsSeeR2EOVtNYldMALgkfLeY7A" TargetMode="External"/><Relationship Id="rId10" Type="http://schemas.openxmlformats.org/officeDocument/2006/relationships/hyperlink" Target="http://www.ncbi.nlm.nih.gov/pubmed/?term=Li%20Y%5Bauth%5D" TargetMode="External"/><Relationship Id="rId19" Type="http://schemas.openxmlformats.org/officeDocument/2006/relationships/hyperlink" Target="http://www.ncbi.nlm.nih.gov/pubmed/?term=Zhang%20Y%5Bauth%5D" TargetMode="External"/><Relationship Id="rId31" Type="http://schemas.openxmlformats.org/officeDocument/2006/relationships/hyperlink" Target="https://www.researchgate.net/scientific-contributions/2150493780_Raghad_A_Khale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Xu%20Y%5Bauth%5D" TargetMode="External"/><Relationship Id="rId14" Type="http://schemas.openxmlformats.org/officeDocument/2006/relationships/hyperlink" Target="http://www.ncbi.nlm.nih.gov/pubmed/?term=Xu%20Y%5Bauth%5D" TargetMode="External"/><Relationship Id="rId22" Type="http://schemas.openxmlformats.org/officeDocument/2006/relationships/hyperlink" Target="https://www.ncbi.nlm.nih.gov/pubmed/?term=Li%20F%5BAuthor%5D&amp;cauthor=true&amp;cauthor_uid=27359351" TargetMode="External"/><Relationship Id="rId27" Type="http://schemas.openxmlformats.org/officeDocument/2006/relationships/hyperlink" Target="https://www.ncbi.nlm.nih.gov/pubmed/?term=Lee%20YK%5BAuthor%5D&amp;cauthor=true&amp;cauthor_uid=27359351" TargetMode="External"/><Relationship Id="rId30" Type="http://schemas.openxmlformats.org/officeDocument/2006/relationships/hyperlink" Target="https://link.springer.com/article/10.1007/s13318-017-0458-2" TargetMode="External"/><Relationship Id="rId35" Type="http://schemas.openxmlformats.org/officeDocument/2006/relationships/hyperlink" Target="https://www.researchgate.net/scientific-contributions/2159871693_Aliaa_A_Abdu-Jabbar?_sg%5B0%5D=2LAuS3mToJSgLnZC6SEAjTRCzUPskp9MXRju-V20gjc8KIj7ItRtpuZ9X5_mA5DZ3XQHI4k.-9VjA2EqNnOv58nP0mqExEjHZgz2eswNHQWkqUJdT111mJQQtTM20umMOtPDK9Gp2oB-EcQDbUeZvMOZdpSFKA&amp;_sg%5B1%5D=y9PFsmeTqjaLVNUYz3Kr128CmRrowTBiDWtE7qj3RNkOd8UnvgXRW_qO25DKUxBZFxOLuDR-2-UKMjim.73sqO-GBP0YS_2WWocgxKU0gM7dUI7Q77hR8HcPDroPhwnytZrgc03ovtSEWNsSeeR2EOVtNYldMALgkfLeY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Munaf Zalzala</dc:creator>
  <cp:keywords/>
  <dc:description/>
  <cp:lastModifiedBy>Munaf Zalzala</cp:lastModifiedBy>
  <cp:revision>14</cp:revision>
  <dcterms:created xsi:type="dcterms:W3CDTF">2016-10-30T06:15:00Z</dcterms:created>
  <dcterms:modified xsi:type="dcterms:W3CDTF">2019-09-27T07:31:00Z</dcterms:modified>
</cp:coreProperties>
</file>